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52" w:rsidRPr="005C3152" w:rsidRDefault="005C3152" w:rsidP="005C3152">
      <w:pPr>
        <w:jc w:val="center"/>
        <w:rPr>
          <w:rFonts w:ascii="Times New Roman" w:hAnsi="Times New Roman"/>
          <w:b/>
          <w:sz w:val="24"/>
          <w:u w:val="single"/>
        </w:rPr>
      </w:pPr>
      <w:bookmarkStart w:id="0" w:name="_GoBack"/>
      <w:bookmarkEnd w:id="0"/>
      <w:r w:rsidRPr="005C3152">
        <w:rPr>
          <w:rFonts w:ascii="Times New Roman" w:hAnsi="Times New Roman"/>
          <w:b/>
          <w:sz w:val="24"/>
          <w:u w:val="single"/>
        </w:rPr>
        <w:t>EXHIBIT “1”</w:t>
      </w:r>
    </w:p>
    <w:p w:rsidR="005C3152" w:rsidRPr="005C3152" w:rsidRDefault="005C3152" w:rsidP="005C3152">
      <w:pPr>
        <w:jc w:val="center"/>
        <w:rPr>
          <w:rFonts w:ascii="Times New Roman" w:hAnsi="Times New Roman"/>
          <w:b/>
          <w:sz w:val="24"/>
          <w:u w:val="single"/>
        </w:rPr>
      </w:pPr>
    </w:p>
    <w:p w:rsidR="005C3152" w:rsidRPr="005C3152" w:rsidRDefault="005C3152" w:rsidP="005C3152">
      <w:pPr>
        <w:jc w:val="center"/>
        <w:rPr>
          <w:rFonts w:ascii="Times New Roman" w:hAnsi="Times New Roman"/>
          <w:b/>
          <w:sz w:val="24"/>
        </w:rPr>
      </w:pPr>
    </w:p>
    <w:p w:rsidR="005C3152" w:rsidRPr="005C3152" w:rsidRDefault="005C3152" w:rsidP="005C3152">
      <w:pPr>
        <w:jc w:val="center"/>
        <w:rPr>
          <w:rFonts w:ascii="Times New Roman" w:hAnsi="Times New Roman"/>
          <w:sz w:val="24"/>
        </w:rPr>
      </w:pPr>
      <w:r w:rsidRPr="005C3152">
        <w:rPr>
          <w:rFonts w:ascii="Times New Roman" w:hAnsi="Times New Roman"/>
          <w:b/>
          <w:sz w:val="24"/>
        </w:rPr>
        <w:t>PROJECT AGREEMENT</w:t>
      </w:r>
    </w:p>
    <w:p w:rsidR="005C3152" w:rsidRPr="005C3152" w:rsidRDefault="005C3152" w:rsidP="005C3152">
      <w:pPr>
        <w:jc w:val="center"/>
        <w:rPr>
          <w:rFonts w:ascii="Times New Roman" w:hAnsi="Times New Roman"/>
          <w:sz w:val="24"/>
        </w:rPr>
      </w:pPr>
    </w:p>
    <w:p w:rsidR="005C3152" w:rsidRPr="005C3152" w:rsidRDefault="005C3152" w:rsidP="005C3152">
      <w:pPr>
        <w:jc w:val="center"/>
        <w:rPr>
          <w:rFonts w:ascii="Times New Roman" w:hAnsi="Times New Roman"/>
          <w:sz w:val="24"/>
        </w:rPr>
      </w:pPr>
    </w:p>
    <w:p w:rsidR="005C3152" w:rsidRPr="005C3152" w:rsidRDefault="005C3152" w:rsidP="005C3152">
      <w:pPr>
        <w:jc w:val="center"/>
        <w:rPr>
          <w:rFonts w:ascii="Times New Roman" w:hAnsi="Times New Roman"/>
          <w:b/>
          <w:sz w:val="24"/>
        </w:rPr>
      </w:pPr>
      <w:r w:rsidRPr="005C3152">
        <w:rPr>
          <w:rFonts w:ascii="Times New Roman" w:hAnsi="Times New Roman"/>
          <w:b/>
          <w:sz w:val="24"/>
        </w:rPr>
        <w:t>PROJECT DESCRIPTION</w:t>
      </w:r>
    </w:p>
    <w:p w:rsidR="005C3152" w:rsidRDefault="005C3152">
      <w:pPr>
        <w:rPr>
          <w:rFonts w:ascii="Times New Roman" w:hAnsi="Times New Roman"/>
          <w:sz w:val="24"/>
        </w:rPr>
        <w:sectPr w:rsidR="005C3152" w:rsidSect="005C3152">
          <w:footerReference w:type="default" r:id="rId8"/>
          <w:pgSz w:w="12240" w:h="15840"/>
          <w:pgMar w:top="1152" w:right="1008" w:bottom="1152" w:left="1440" w:header="720" w:footer="432" w:gutter="0"/>
          <w:cols w:space="720"/>
          <w:docGrid w:linePitch="360"/>
        </w:sectPr>
      </w:pPr>
    </w:p>
    <w:p w:rsidR="005C3152" w:rsidRPr="005C3152" w:rsidRDefault="005C3152" w:rsidP="005C3152">
      <w:pPr>
        <w:jc w:val="center"/>
        <w:rPr>
          <w:rFonts w:ascii="Times New Roman" w:eastAsia="Times New Roman" w:hAnsi="Times New Roman" w:cs="Times New Roman"/>
          <w:b/>
          <w:sz w:val="24"/>
          <w:szCs w:val="20"/>
          <w:u w:val="single"/>
        </w:rPr>
      </w:pPr>
      <w:r w:rsidRPr="005C3152">
        <w:rPr>
          <w:rFonts w:ascii="Times New Roman" w:eastAsia="Times New Roman" w:hAnsi="Times New Roman" w:cs="Times New Roman"/>
          <w:b/>
          <w:sz w:val="24"/>
          <w:szCs w:val="20"/>
          <w:u w:val="single"/>
        </w:rPr>
        <w:lastRenderedPageBreak/>
        <w:t>EXHIBIT "2"</w:t>
      </w:r>
    </w:p>
    <w:p w:rsidR="005C3152" w:rsidRPr="005C3152" w:rsidRDefault="005C3152" w:rsidP="005C3152">
      <w:pPr>
        <w:jc w:val="center"/>
        <w:rPr>
          <w:rFonts w:ascii="Times New Roman" w:eastAsia="Times New Roman" w:hAnsi="Times New Roman" w:cs="Times New Roman"/>
          <w:b/>
          <w:sz w:val="24"/>
          <w:szCs w:val="20"/>
          <w:u w:val="single"/>
        </w:rPr>
      </w:pPr>
    </w:p>
    <w:p w:rsidR="005C3152" w:rsidRPr="005C3152" w:rsidRDefault="005C3152" w:rsidP="005C3152">
      <w:pPr>
        <w:jc w:val="center"/>
        <w:rPr>
          <w:rFonts w:ascii="Times New Roman" w:eastAsia="Times New Roman" w:hAnsi="Times New Roman" w:cs="Times New Roman"/>
          <w:b/>
          <w:sz w:val="24"/>
          <w:szCs w:val="20"/>
          <w:u w:val="single"/>
        </w:rPr>
      </w:pPr>
      <w:r w:rsidRPr="005C3152">
        <w:rPr>
          <w:rFonts w:ascii="Times New Roman" w:eastAsia="Times New Roman" w:hAnsi="Times New Roman" w:cs="Times New Roman"/>
          <w:b/>
          <w:sz w:val="24"/>
          <w:szCs w:val="20"/>
          <w:u w:val="single"/>
        </w:rPr>
        <w:t>TO</w:t>
      </w:r>
    </w:p>
    <w:p w:rsidR="005C3152" w:rsidRPr="005C3152" w:rsidRDefault="005C3152" w:rsidP="005C3152">
      <w:pPr>
        <w:jc w:val="center"/>
        <w:rPr>
          <w:rFonts w:ascii="Times New Roman" w:eastAsia="Times New Roman" w:hAnsi="Times New Roman" w:cs="Times New Roman"/>
          <w:b/>
          <w:sz w:val="24"/>
          <w:szCs w:val="20"/>
          <w:u w:val="single"/>
        </w:rPr>
      </w:pPr>
    </w:p>
    <w:p w:rsidR="005C3152" w:rsidRPr="005C3152" w:rsidRDefault="005C3152" w:rsidP="005C3152">
      <w:pPr>
        <w:jc w:val="center"/>
        <w:rPr>
          <w:rFonts w:ascii="Times New Roman" w:eastAsia="Times New Roman" w:hAnsi="Times New Roman" w:cs="Times New Roman"/>
          <w:sz w:val="24"/>
          <w:szCs w:val="20"/>
        </w:rPr>
      </w:pPr>
      <w:r w:rsidRPr="005C3152">
        <w:rPr>
          <w:rFonts w:ascii="Times New Roman" w:eastAsia="Times New Roman" w:hAnsi="Times New Roman" w:cs="Times New Roman"/>
          <w:b/>
          <w:sz w:val="24"/>
          <w:szCs w:val="20"/>
          <w:u w:val="single"/>
        </w:rPr>
        <w:t>PROJECT AGREEMENT</w:t>
      </w:r>
    </w:p>
    <w:p w:rsidR="005C3152" w:rsidRPr="005C3152" w:rsidRDefault="005C3152" w:rsidP="005C3152">
      <w:pPr>
        <w:jc w:val="center"/>
        <w:rPr>
          <w:rFonts w:ascii="Times New Roman" w:eastAsia="Times New Roman" w:hAnsi="Times New Roman" w:cs="Times New Roman"/>
          <w:sz w:val="24"/>
          <w:szCs w:val="20"/>
        </w:rPr>
      </w:pPr>
    </w:p>
    <w:p w:rsidR="005C3152" w:rsidRPr="005C3152" w:rsidRDefault="005C3152" w:rsidP="005C3152">
      <w:pPr>
        <w:tabs>
          <w:tab w:val="left" w:pos="8715"/>
        </w:tabs>
        <w:rPr>
          <w:rFonts w:ascii="Times New Roman" w:eastAsia="Times New Roman" w:hAnsi="Times New Roman" w:cs="Times New Roman"/>
          <w:sz w:val="24"/>
          <w:szCs w:val="20"/>
        </w:rPr>
      </w:pPr>
      <w:r w:rsidRPr="005C3152">
        <w:rPr>
          <w:rFonts w:ascii="Times New Roman" w:eastAsia="Times New Roman" w:hAnsi="Times New Roman" w:cs="Times New Roman"/>
          <w:sz w:val="24"/>
          <w:szCs w:val="20"/>
        </w:rPr>
        <w:tab/>
      </w:r>
    </w:p>
    <w:p w:rsidR="005C3152" w:rsidRPr="005C3152" w:rsidRDefault="005C3152" w:rsidP="005C3152">
      <w:pPr>
        <w:jc w:val="center"/>
        <w:rPr>
          <w:rFonts w:ascii="Times New Roman" w:eastAsia="Times New Roman" w:hAnsi="Times New Roman" w:cs="Times New Roman"/>
          <w:sz w:val="24"/>
          <w:szCs w:val="20"/>
        </w:rPr>
      </w:pPr>
      <w:r w:rsidRPr="005C3152">
        <w:rPr>
          <w:rFonts w:ascii="Times New Roman" w:eastAsia="Times New Roman" w:hAnsi="Times New Roman" w:cs="Times New Roman"/>
          <w:b/>
          <w:sz w:val="24"/>
          <w:szCs w:val="20"/>
          <w:u w:val="single"/>
        </w:rPr>
        <w:t>S C O P E   O F   S E R V I C E S</w:t>
      </w:r>
    </w:p>
    <w:p w:rsidR="005C3152" w:rsidRPr="005C3152" w:rsidRDefault="005C3152" w:rsidP="005C3152">
      <w:pPr>
        <w:jc w:val="both"/>
        <w:rPr>
          <w:rFonts w:ascii="Times New Roman" w:eastAsia="Times New Roman" w:hAnsi="Times New Roman" w:cs="Times New Roman"/>
          <w:sz w:val="24"/>
          <w:szCs w:val="20"/>
        </w:rPr>
      </w:pPr>
    </w:p>
    <w:p w:rsidR="005C3152" w:rsidRPr="005C3152" w:rsidRDefault="005C3152" w:rsidP="005C3152">
      <w:pPr>
        <w:jc w:val="center"/>
        <w:rPr>
          <w:rFonts w:ascii="Times New Roman" w:eastAsia="Times New Roman" w:hAnsi="Times New Roman" w:cs="Times New Roman"/>
          <w:sz w:val="24"/>
          <w:szCs w:val="20"/>
        </w:rPr>
      </w:pPr>
      <w:r w:rsidRPr="005C3152">
        <w:rPr>
          <w:rFonts w:ascii="Times New Roman" w:eastAsia="Times New Roman" w:hAnsi="Times New Roman" w:cs="Times New Roman"/>
          <w:sz w:val="24"/>
          <w:szCs w:val="20"/>
          <w:highlight w:val="lightGray"/>
        </w:rPr>
        <w:t>[Delete Section description if not applicable]</w:t>
      </w:r>
    </w:p>
    <w:p w:rsidR="005C3152" w:rsidRDefault="005C3152" w:rsidP="005C3152">
      <w:pPr>
        <w:jc w:val="both"/>
        <w:rPr>
          <w:rFonts w:ascii="Times New Roman" w:eastAsia="Times New Roman" w:hAnsi="Times New Roman" w:cs="Times New Roman"/>
          <w:sz w:val="24"/>
          <w:szCs w:val="20"/>
        </w:rPr>
      </w:pPr>
    </w:p>
    <w:p w:rsidR="0027108F" w:rsidRPr="005C3152" w:rsidRDefault="0027108F" w:rsidP="005C3152">
      <w:pPr>
        <w:jc w:val="both"/>
        <w:rPr>
          <w:rFonts w:ascii="Times New Roman" w:eastAsia="Times New Roman" w:hAnsi="Times New Roman" w:cs="Times New Roman"/>
          <w:sz w:val="24"/>
          <w:szCs w:val="20"/>
        </w:rPr>
      </w:pPr>
    </w:p>
    <w:p w:rsidR="005C3152" w:rsidRPr="005C3152" w:rsidRDefault="005C3152" w:rsidP="005C3152">
      <w:pPr>
        <w:keepNext/>
        <w:widowControl w:val="0"/>
        <w:numPr>
          <w:ilvl w:val="0"/>
          <w:numId w:val="1"/>
        </w:numPr>
        <w:autoSpaceDE w:val="0"/>
        <w:autoSpaceDN w:val="0"/>
        <w:adjustRightInd w:val="0"/>
        <w:ind w:hanging="720"/>
        <w:outlineLvl w:val="0"/>
        <w:rPr>
          <w:rFonts w:ascii="Times New Roman" w:eastAsia="Times New Roman" w:hAnsi="Times New Roman" w:cs="Arial"/>
          <w:b/>
          <w:sz w:val="24"/>
          <w:szCs w:val="24"/>
          <w:u w:val="single"/>
        </w:rPr>
      </w:pPr>
      <w:r w:rsidRPr="005C3152">
        <w:rPr>
          <w:rFonts w:ascii="Times New Roman" w:eastAsia="Times New Roman" w:hAnsi="Times New Roman" w:cs="Arial"/>
          <w:b/>
          <w:sz w:val="24"/>
          <w:szCs w:val="24"/>
          <w:u w:val="single"/>
        </w:rPr>
        <w:t>DESIGN SERVICES</w:t>
      </w:r>
    </w:p>
    <w:p w:rsidR="00A90B0D" w:rsidRPr="00802FAF" w:rsidRDefault="00A90B0D" w:rsidP="00A90B0D">
      <w:pPr>
        <w:widowControl w:val="0"/>
        <w:autoSpaceDE w:val="0"/>
        <w:autoSpaceDN w:val="0"/>
        <w:adjustRightInd w:val="0"/>
        <w:spacing w:before="200" w:after="160"/>
        <w:rPr>
          <w:rFonts w:ascii="Times New Roman" w:eastAsia="Times New Roman" w:hAnsi="Times New Roman" w:cs="Arial"/>
          <w:sz w:val="24"/>
          <w:szCs w:val="24"/>
        </w:rPr>
      </w:pPr>
      <w:r w:rsidRPr="00802FAF">
        <w:rPr>
          <w:rFonts w:ascii="Times New Roman" w:eastAsia="Times New Roman" w:hAnsi="Times New Roman" w:cs="Arial"/>
          <w:sz w:val="24"/>
          <w:szCs w:val="24"/>
        </w:rPr>
        <w:t xml:space="preserve">Unless otherwise agreed in writing, the </w:t>
      </w:r>
      <w:r>
        <w:rPr>
          <w:rFonts w:ascii="Times New Roman" w:eastAsia="Times New Roman" w:hAnsi="Times New Roman" w:cs="Arial"/>
          <w:sz w:val="24"/>
          <w:szCs w:val="24"/>
        </w:rPr>
        <w:t>CONSULTANT</w:t>
      </w:r>
      <w:r w:rsidRPr="00802FAF">
        <w:rPr>
          <w:rFonts w:ascii="Times New Roman" w:eastAsia="Times New Roman" w:hAnsi="Times New Roman" w:cs="Arial"/>
          <w:sz w:val="24"/>
          <w:szCs w:val="24"/>
        </w:rPr>
        <w:t xml:space="preserve"> shall perform the following design services in connection with the Project</w:t>
      </w:r>
      <w:r w:rsidRPr="005A31C0">
        <w:rPr>
          <w:rFonts w:ascii="Times New Roman" w:eastAsia="Times New Roman" w:hAnsi="Times New Roman" w:cs="Arial"/>
          <w:sz w:val="24"/>
          <w:szCs w:val="24"/>
        </w:rPr>
        <w:t xml:space="preserve"> </w:t>
      </w:r>
      <w:r w:rsidRPr="00802FAF">
        <w:rPr>
          <w:rFonts w:ascii="Times New Roman" w:eastAsia="Times New Roman" w:hAnsi="Times New Roman" w:cs="Arial"/>
          <w:sz w:val="24"/>
          <w:szCs w:val="24"/>
        </w:rPr>
        <w:t xml:space="preserve">and </w:t>
      </w:r>
      <w:r w:rsidR="00815DA0">
        <w:rPr>
          <w:rFonts w:ascii="Times New Roman" w:eastAsia="Times New Roman" w:hAnsi="Times New Roman" w:cs="Arial"/>
          <w:sz w:val="24"/>
          <w:szCs w:val="24"/>
        </w:rPr>
        <w:t>is</w:t>
      </w:r>
      <w:r w:rsidRPr="00802FAF">
        <w:rPr>
          <w:rFonts w:ascii="Times New Roman" w:eastAsia="Times New Roman" w:hAnsi="Times New Roman" w:cs="Arial"/>
          <w:sz w:val="24"/>
          <w:szCs w:val="24"/>
        </w:rPr>
        <w:t xml:space="preserve"> fully responsible to produce a design that will result in </w:t>
      </w:r>
      <w:proofErr w:type="gramStart"/>
      <w:r w:rsidRPr="00802FAF">
        <w:rPr>
          <w:rFonts w:ascii="Times New Roman" w:eastAsia="Times New Roman" w:hAnsi="Times New Roman" w:cs="Arial"/>
          <w:sz w:val="24"/>
          <w:szCs w:val="24"/>
        </w:rPr>
        <w:t>an end</w:t>
      </w:r>
      <w:proofErr w:type="gramEnd"/>
      <w:r w:rsidRPr="00802FAF">
        <w:rPr>
          <w:rFonts w:ascii="Times New Roman" w:eastAsia="Times New Roman" w:hAnsi="Times New Roman" w:cs="Arial"/>
          <w:sz w:val="24"/>
          <w:szCs w:val="24"/>
        </w:rPr>
        <w:t xml:space="preserve"> product that functions as intended (insert statement describing the intent of the project and how it integrates seamlessly with existing systems). </w:t>
      </w:r>
      <w:r w:rsidR="00C43EE1">
        <w:rPr>
          <w:rFonts w:ascii="Times New Roman" w:eastAsia="Times New Roman" w:hAnsi="Times New Roman" w:cs="Arial"/>
          <w:sz w:val="24"/>
          <w:szCs w:val="24"/>
        </w:rPr>
        <w:t xml:space="preserve">The </w:t>
      </w:r>
      <w:r>
        <w:rPr>
          <w:rFonts w:ascii="Times New Roman" w:eastAsia="Times New Roman" w:hAnsi="Times New Roman" w:cs="Arial"/>
          <w:sz w:val="24"/>
          <w:szCs w:val="24"/>
        </w:rPr>
        <w:t>CONSULTANT</w:t>
      </w:r>
      <w:r w:rsidRPr="00802FAF">
        <w:rPr>
          <w:rFonts w:ascii="Times New Roman" w:eastAsia="Times New Roman" w:hAnsi="Times New Roman" w:cs="Arial"/>
          <w:sz w:val="24"/>
          <w:szCs w:val="24"/>
        </w:rPr>
        <w:t xml:space="preserve"> shall provide sound and cost effective engineering design that </w:t>
      </w:r>
      <w:r w:rsidR="00815DA0">
        <w:rPr>
          <w:rFonts w:ascii="Times New Roman" w:eastAsia="Times New Roman" w:hAnsi="Times New Roman" w:cs="Arial"/>
          <w:sz w:val="24"/>
          <w:szCs w:val="24"/>
        </w:rPr>
        <w:t>is</w:t>
      </w:r>
      <w:r w:rsidRPr="00802FAF">
        <w:rPr>
          <w:rFonts w:ascii="Times New Roman" w:eastAsia="Times New Roman" w:hAnsi="Times New Roman" w:cs="Arial"/>
          <w:sz w:val="24"/>
          <w:szCs w:val="24"/>
        </w:rPr>
        <w:t xml:space="preserve"> in full compliance with the </w:t>
      </w:r>
      <w:r>
        <w:rPr>
          <w:rFonts w:ascii="Times New Roman" w:eastAsia="Times New Roman" w:hAnsi="Times New Roman" w:cs="Arial"/>
          <w:sz w:val="24"/>
          <w:szCs w:val="24"/>
        </w:rPr>
        <w:t>SERVICE AUTHORITY</w:t>
      </w:r>
      <w:r w:rsidRPr="00802FAF">
        <w:rPr>
          <w:rFonts w:ascii="Times New Roman" w:eastAsia="Times New Roman" w:hAnsi="Times New Roman" w:cs="Arial"/>
          <w:sz w:val="24"/>
          <w:szCs w:val="24"/>
        </w:rPr>
        <w:t xml:space="preserve">’s Utility Standards Manual (USM) and all applicable local, state and federal: codes, ordinances, regulations, and requirements in effect at the time of design, taking into consideration guidance provided by technical water and </w:t>
      </w:r>
      <w:proofErr w:type="gramStart"/>
      <w:r w:rsidRPr="00802FAF">
        <w:rPr>
          <w:rFonts w:ascii="Times New Roman" w:eastAsia="Times New Roman" w:hAnsi="Times New Roman" w:cs="Arial"/>
          <w:sz w:val="24"/>
          <w:szCs w:val="24"/>
        </w:rPr>
        <w:t>waste water</w:t>
      </w:r>
      <w:proofErr w:type="gramEnd"/>
      <w:r w:rsidRPr="00802FAF">
        <w:rPr>
          <w:rFonts w:ascii="Times New Roman" w:eastAsia="Times New Roman" w:hAnsi="Times New Roman" w:cs="Arial"/>
          <w:sz w:val="24"/>
          <w:szCs w:val="24"/>
        </w:rPr>
        <w:t xml:space="preserve"> industry organizations. </w:t>
      </w:r>
      <w:r w:rsidR="00C43EE1">
        <w:rPr>
          <w:rFonts w:ascii="Times New Roman" w:eastAsia="Times New Roman" w:hAnsi="Times New Roman" w:cs="Arial"/>
          <w:sz w:val="24"/>
          <w:szCs w:val="24"/>
        </w:rPr>
        <w:t xml:space="preserve">The </w:t>
      </w:r>
      <w:r>
        <w:rPr>
          <w:rFonts w:ascii="Times New Roman" w:eastAsia="Times New Roman" w:hAnsi="Times New Roman" w:cs="Arial"/>
          <w:sz w:val="24"/>
          <w:szCs w:val="24"/>
        </w:rPr>
        <w:t>CONSULTANT</w:t>
      </w:r>
      <w:r w:rsidRPr="00802FAF">
        <w:rPr>
          <w:rFonts w:ascii="Times New Roman" w:eastAsia="Times New Roman" w:hAnsi="Times New Roman" w:cs="Arial"/>
          <w:sz w:val="24"/>
          <w:szCs w:val="24"/>
        </w:rPr>
        <w:t xml:space="preserve"> shall identify and explore with the </w:t>
      </w:r>
      <w:r>
        <w:rPr>
          <w:rFonts w:ascii="Times New Roman" w:eastAsia="Times New Roman" w:hAnsi="Times New Roman" w:cs="Arial"/>
          <w:sz w:val="24"/>
          <w:szCs w:val="24"/>
        </w:rPr>
        <w:t>SERVICE AUTHORITY</w:t>
      </w:r>
      <w:r w:rsidRPr="00802FAF">
        <w:rPr>
          <w:rFonts w:ascii="Times New Roman" w:eastAsia="Times New Roman" w:hAnsi="Times New Roman" w:cs="Arial"/>
          <w:sz w:val="24"/>
          <w:szCs w:val="24"/>
        </w:rPr>
        <w:t xml:space="preserve"> for approval, the need to secure regulatory variances or exceptions and provide the necessary written justification, prior to seeking such variances/exceptions.  To the extent that the Project </w:t>
      </w:r>
      <w:proofErr w:type="gramStart"/>
      <w:r w:rsidRPr="00802FAF">
        <w:rPr>
          <w:rFonts w:ascii="Times New Roman" w:eastAsia="Times New Roman" w:hAnsi="Times New Roman" w:cs="Arial"/>
          <w:sz w:val="24"/>
          <w:szCs w:val="24"/>
        </w:rPr>
        <w:t>is constructed</w:t>
      </w:r>
      <w:proofErr w:type="gramEnd"/>
      <w:r w:rsidRPr="00802FAF">
        <w:rPr>
          <w:rFonts w:ascii="Times New Roman" w:eastAsia="Times New Roman" w:hAnsi="Times New Roman" w:cs="Arial"/>
          <w:sz w:val="24"/>
          <w:szCs w:val="24"/>
        </w:rPr>
        <w:t xml:space="preserve"> as designed and specified by the </w:t>
      </w:r>
      <w:r>
        <w:rPr>
          <w:rFonts w:ascii="Times New Roman" w:eastAsia="Times New Roman" w:hAnsi="Times New Roman" w:cs="Arial"/>
          <w:sz w:val="24"/>
          <w:szCs w:val="24"/>
        </w:rPr>
        <w:t>CONSULTANT</w:t>
      </w:r>
      <w:r w:rsidRPr="00802FAF">
        <w:rPr>
          <w:rFonts w:ascii="Times New Roman" w:eastAsia="Times New Roman" w:hAnsi="Times New Roman" w:cs="Arial"/>
          <w:sz w:val="24"/>
          <w:szCs w:val="24"/>
        </w:rPr>
        <w:t xml:space="preserve">, the </w:t>
      </w:r>
      <w:r>
        <w:rPr>
          <w:rFonts w:ascii="Times New Roman" w:eastAsia="Times New Roman" w:hAnsi="Times New Roman" w:cs="Arial"/>
          <w:sz w:val="24"/>
          <w:szCs w:val="24"/>
        </w:rPr>
        <w:t>CONSULTANT</w:t>
      </w:r>
      <w:r w:rsidRPr="00802FAF">
        <w:rPr>
          <w:rFonts w:ascii="Times New Roman" w:eastAsia="Times New Roman" w:hAnsi="Times New Roman" w:cs="Arial"/>
          <w:sz w:val="24"/>
          <w:szCs w:val="24"/>
        </w:rPr>
        <w:t xml:space="preserve"> </w:t>
      </w:r>
      <w:r w:rsidR="00815DA0">
        <w:rPr>
          <w:rFonts w:ascii="Times New Roman" w:eastAsia="Times New Roman" w:hAnsi="Times New Roman" w:cs="Arial"/>
          <w:sz w:val="24"/>
          <w:szCs w:val="24"/>
        </w:rPr>
        <w:t>is</w:t>
      </w:r>
      <w:r w:rsidRPr="00802FAF">
        <w:rPr>
          <w:rFonts w:ascii="Times New Roman" w:eastAsia="Times New Roman" w:hAnsi="Times New Roman" w:cs="Arial"/>
          <w:sz w:val="24"/>
          <w:szCs w:val="24"/>
        </w:rPr>
        <w:t xml:space="preserve"> fully responsible should the Project not function as intended (insert statement describing the intent of the project and how it integrates seamlessly with existing systems).</w:t>
      </w:r>
    </w:p>
    <w:p w:rsidR="00B048F2" w:rsidRPr="00B048F2" w:rsidRDefault="00B048F2" w:rsidP="00D67406">
      <w:pPr>
        <w:ind w:hanging="720"/>
        <w:rPr>
          <w:rFonts w:ascii="Times New Roman" w:hAnsi="Times New Roman"/>
          <w:sz w:val="24"/>
        </w:rPr>
      </w:pPr>
    </w:p>
    <w:p w:rsidR="00B048F2" w:rsidRPr="00D67406" w:rsidRDefault="00B048F2" w:rsidP="00D67406">
      <w:pPr>
        <w:pStyle w:val="ListParagraph"/>
        <w:numPr>
          <w:ilvl w:val="0"/>
          <w:numId w:val="3"/>
        </w:numPr>
        <w:ind w:hanging="720"/>
        <w:rPr>
          <w:rFonts w:ascii="Times New Roman" w:hAnsi="Times New Roman"/>
          <w:sz w:val="24"/>
        </w:rPr>
      </w:pPr>
      <w:r w:rsidRPr="00D67406">
        <w:rPr>
          <w:rFonts w:ascii="Times New Roman" w:hAnsi="Times New Roman"/>
          <w:b/>
          <w:sz w:val="24"/>
          <w:u w:val="single"/>
        </w:rPr>
        <w:t>Preliminary Design (Also referred to as 30% Design):</w:t>
      </w:r>
      <w:r w:rsidRPr="00D67406">
        <w:rPr>
          <w:rFonts w:ascii="Times New Roman" w:hAnsi="Times New Roman"/>
          <w:sz w:val="24"/>
        </w:rPr>
        <w:t xml:space="preserve">  The CONSULTANT shall initiate the Preliminary Design phase based on the Preliminary Design Budget that was developed in the Study/PER phase and the project program elements that define the project performance requirements.   After reviewing with the SERVICE AUTHORITY the written report required hereinabove and any adjustments to the design, project budget or schedule authorized by the SERVICE AUTHORITY, the CONSULTANT shall prepare and submit to the SERVICE AUTHORITY a Preliminary Design for the Project.</w:t>
      </w:r>
      <w:r w:rsidR="00D817DD">
        <w:rPr>
          <w:rFonts w:ascii="Times New Roman" w:hAnsi="Times New Roman"/>
          <w:sz w:val="24"/>
        </w:rPr>
        <w:t xml:space="preserve"> The CONSULTANT shall document all design decisions made during the Preliminary Design phase and </w:t>
      </w:r>
      <w:r w:rsidR="00D15974">
        <w:rPr>
          <w:rFonts w:ascii="Times New Roman" w:hAnsi="Times New Roman"/>
          <w:sz w:val="24"/>
        </w:rPr>
        <w:t>submit this</w:t>
      </w:r>
      <w:r w:rsidR="00D817DD">
        <w:rPr>
          <w:rFonts w:ascii="Times New Roman" w:hAnsi="Times New Roman"/>
          <w:sz w:val="24"/>
        </w:rPr>
        <w:t xml:space="preserve"> documentation as part of the Preliminary Design deliverable.</w:t>
      </w:r>
    </w:p>
    <w:p w:rsidR="00FB75F5" w:rsidRDefault="00FB75F5" w:rsidP="00D67406">
      <w:pPr>
        <w:ind w:hanging="720"/>
        <w:rPr>
          <w:rFonts w:ascii="Times New Roman" w:hAnsi="Times New Roman"/>
          <w:sz w:val="24"/>
        </w:rPr>
      </w:pPr>
    </w:p>
    <w:p w:rsidR="00B048F2" w:rsidRPr="00793D0D" w:rsidRDefault="00B048F2" w:rsidP="00CE5472">
      <w:pPr>
        <w:pStyle w:val="ListParagraph"/>
        <w:numPr>
          <w:ilvl w:val="1"/>
          <w:numId w:val="3"/>
        </w:numPr>
        <w:ind w:left="1440" w:hanging="720"/>
        <w:rPr>
          <w:rFonts w:ascii="Times New Roman" w:hAnsi="Times New Roman"/>
          <w:sz w:val="24"/>
        </w:rPr>
      </w:pPr>
      <w:r w:rsidRPr="00793D0D">
        <w:rPr>
          <w:rFonts w:ascii="Times New Roman" w:hAnsi="Times New Roman"/>
          <w:sz w:val="24"/>
        </w:rPr>
        <w:t xml:space="preserve">The Preliminary Design shall address all of the requirements of the Project, shall include drawings and other documents to fix and describe the size and character of the Project as to civil, architectural, structural, mechanical and electrical systems, landscape architecture and irrigation design, materials and such other elements as may be appropriate. The Preliminary Design shall include, but </w:t>
      </w:r>
      <w:r w:rsidR="009105D6" w:rsidRPr="00793D0D">
        <w:rPr>
          <w:rFonts w:ascii="Times New Roman" w:hAnsi="Times New Roman"/>
          <w:sz w:val="24"/>
        </w:rPr>
        <w:t xml:space="preserve">is not </w:t>
      </w:r>
      <w:r w:rsidRPr="00793D0D">
        <w:rPr>
          <w:rFonts w:ascii="Times New Roman" w:hAnsi="Times New Roman"/>
          <w:sz w:val="24"/>
        </w:rPr>
        <w:t>limited to, the following:</w:t>
      </w:r>
    </w:p>
    <w:p w:rsidR="00B048F2" w:rsidRPr="00793D0D" w:rsidRDefault="00B048F2" w:rsidP="00D67406">
      <w:pPr>
        <w:ind w:hanging="720"/>
        <w:rPr>
          <w:rFonts w:ascii="Times New Roman" w:hAnsi="Times New Roman"/>
          <w:sz w:val="24"/>
        </w:rPr>
      </w:pPr>
    </w:p>
    <w:p w:rsidR="00B048F2" w:rsidRPr="00793D0D" w:rsidRDefault="009105D6" w:rsidP="00CE5472">
      <w:pPr>
        <w:pStyle w:val="ListParagraph"/>
        <w:numPr>
          <w:ilvl w:val="2"/>
          <w:numId w:val="3"/>
        </w:numPr>
        <w:ind w:left="1800"/>
        <w:rPr>
          <w:rFonts w:ascii="Times New Roman" w:hAnsi="Times New Roman"/>
          <w:sz w:val="24"/>
        </w:rPr>
      </w:pPr>
      <w:r w:rsidRPr="00793D0D">
        <w:rPr>
          <w:rFonts w:ascii="Times New Roman" w:hAnsi="Times New Roman"/>
          <w:sz w:val="24"/>
        </w:rPr>
        <w:t xml:space="preserve">The </w:t>
      </w:r>
      <w:r w:rsidR="00B048F2" w:rsidRPr="00793D0D">
        <w:rPr>
          <w:rFonts w:ascii="Times New Roman" w:hAnsi="Times New Roman"/>
          <w:sz w:val="24"/>
        </w:rPr>
        <w:t>Preliminary Design shall consist of drawings which illustrate each of the basic components of the Project including the size, scale, location, dimensions, layout, and character of each structure and/or facility;</w:t>
      </w:r>
    </w:p>
    <w:p w:rsidR="00B048F2" w:rsidRPr="00B048F2" w:rsidRDefault="00B048F2" w:rsidP="00CE5472">
      <w:pPr>
        <w:pStyle w:val="ListParagraph"/>
        <w:ind w:left="1800"/>
        <w:rPr>
          <w:rFonts w:ascii="Times New Roman" w:hAnsi="Times New Roman"/>
          <w:sz w:val="24"/>
        </w:rPr>
      </w:pPr>
    </w:p>
    <w:p w:rsidR="00B048F2"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For potable water related projects, the CONSULTANT shall review and identify water quality, flow and pressure, fire flow performance and how to mitigate regulatory and SERVICE AUTHORITY requirements for these constraints;</w:t>
      </w:r>
    </w:p>
    <w:p w:rsidR="00CE5472" w:rsidRPr="00CE5472" w:rsidRDefault="00CE5472" w:rsidP="00CE5472">
      <w:pPr>
        <w:pStyle w:val="ListParagraph"/>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site survey accurately depicting all relevant topography features, existing structures, and utilities, both horizontally and vertically.  Said survey shall confirm benchmarks and spot elevations on selected structures;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written description of all permitting and code requirements for the Project;</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 xml:space="preserve">Preliminary drawings which illustrate all site development requirements including paving, grading, drainage, and utilities.  </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written description, including preliminary drawings where appropriate, of any and all architectural, electrical, mechanical, piping and structural systems of the Project.  This description and these drawings shall illustrate all proposed concepts and layouts for buildings, structures, tanks, supports, and foundations;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Detailed design calculations for all chemical and process systems including an identification of all mechanical and electrical components relating to same;</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If applicable, hydraulic calculations for all pumping systems and schematic piping diagrams for all hydraulic systems;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Preliminary process and instrumentation diagrams illustrating all process locations as well as the functions of all mechanical and electrical components of the Project;</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written description of the materials and equipment incorporated into the Pro</w:t>
      </w:r>
      <w:r w:rsidR="009105D6">
        <w:rPr>
          <w:rFonts w:ascii="Times New Roman" w:hAnsi="Times New Roman"/>
          <w:sz w:val="24"/>
        </w:rPr>
        <w:t xml:space="preserve">ject and the location of same. </w:t>
      </w:r>
      <w:r w:rsidRPr="00D67406">
        <w:rPr>
          <w:rFonts w:ascii="Times New Roman" w:hAnsi="Times New Roman"/>
          <w:sz w:val="24"/>
        </w:rPr>
        <w:t>The CONSULTANT shall first consult with the Authority’s Utility Standards Manual (USM) and the SERVICE AUTHORITY concerning equipment and material components and shall give preference to materials and equipment recommended by the SERVICE AUTHORITY. The CONSULTANT shall submit to the SERVICE AUTHORITY a list of any and all proposed sole source or SERVICE AUTHORITY furnished equipment. The CONSULTANT shall not use or designate sole source or SERVICE AUTHORITY furnished equipment and/or materials in the project without the expressed written permission of the SERVICE AUTHORITY for each item, material or piece of equipment;</w:t>
      </w:r>
    </w:p>
    <w:p w:rsidR="00B048F2" w:rsidRPr="00B048F2" w:rsidRDefault="00B048F2" w:rsidP="00CE5472">
      <w:pPr>
        <w:pStyle w:val="ListParagraph"/>
        <w:ind w:left="1800"/>
        <w:rPr>
          <w:rFonts w:ascii="Times New Roman" w:hAnsi="Times New Roman"/>
          <w:sz w:val="24"/>
        </w:rPr>
      </w:pPr>
    </w:p>
    <w:p w:rsidR="00B048F2" w:rsidRPr="00793D0D" w:rsidRDefault="00B048F2" w:rsidP="00CE5472">
      <w:pPr>
        <w:pStyle w:val="ListParagraph"/>
        <w:numPr>
          <w:ilvl w:val="2"/>
          <w:numId w:val="3"/>
        </w:numPr>
        <w:ind w:left="1800"/>
        <w:rPr>
          <w:rFonts w:ascii="Times New Roman" w:hAnsi="Times New Roman"/>
          <w:sz w:val="24"/>
        </w:rPr>
      </w:pPr>
      <w:r w:rsidRPr="00793D0D">
        <w:rPr>
          <w:rFonts w:ascii="Times New Roman" w:hAnsi="Times New Roman"/>
          <w:sz w:val="24"/>
        </w:rPr>
        <w:t xml:space="preserve">A preliminary construction schedule identifying critical lead times and construction constraints, including sequencing of construction activities to meet </w:t>
      </w:r>
      <w:r w:rsidR="00815DA0">
        <w:rPr>
          <w:rFonts w:ascii="Times New Roman" w:hAnsi="Times New Roman"/>
          <w:sz w:val="24"/>
        </w:rPr>
        <w:t>SERVICE AUTHORITY</w:t>
      </w:r>
      <w:r w:rsidRPr="00793D0D">
        <w:rPr>
          <w:rFonts w:ascii="Times New Roman" w:hAnsi="Times New Roman"/>
          <w:sz w:val="24"/>
        </w:rPr>
        <w:t xml:space="preserve"> operational requirements;</w:t>
      </w:r>
    </w:p>
    <w:p w:rsidR="00B048F2" w:rsidRPr="00793D0D" w:rsidRDefault="00B048F2" w:rsidP="00CE5472">
      <w:pPr>
        <w:pStyle w:val="ListParagraph"/>
        <w:ind w:left="1800"/>
        <w:rPr>
          <w:rFonts w:ascii="Times New Roman" w:hAnsi="Times New Roman"/>
          <w:sz w:val="24"/>
        </w:rPr>
      </w:pPr>
    </w:p>
    <w:p w:rsidR="00B048F2" w:rsidRPr="00793D0D" w:rsidRDefault="00B048F2" w:rsidP="00CE5472">
      <w:pPr>
        <w:pStyle w:val="ListParagraph"/>
        <w:numPr>
          <w:ilvl w:val="2"/>
          <w:numId w:val="3"/>
        </w:numPr>
        <w:ind w:left="1800"/>
        <w:rPr>
          <w:rFonts w:ascii="Times New Roman" w:hAnsi="Times New Roman"/>
          <w:sz w:val="24"/>
        </w:rPr>
      </w:pPr>
      <w:r w:rsidRPr="00793D0D">
        <w:rPr>
          <w:rFonts w:ascii="Times New Roman" w:hAnsi="Times New Roman"/>
          <w:sz w:val="24"/>
        </w:rPr>
        <w:t>An estimate of the cost of constructing the Project in accordance with the Preliminary</w:t>
      </w:r>
      <w:r w:rsidR="00542A4D" w:rsidRPr="00793D0D">
        <w:rPr>
          <w:rFonts w:ascii="Times New Roman" w:hAnsi="Times New Roman"/>
          <w:sz w:val="24"/>
        </w:rPr>
        <w:t xml:space="preserve"> Design (</w:t>
      </w:r>
      <w:r w:rsidRPr="00793D0D">
        <w:rPr>
          <w:rFonts w:ascii="Times New Roman" w:hAnsi="Times New Roman"/>
          <w:sz w:val="24"/>
        </w:rPr>
        <w:t xml:space="preserve">subdivided into separate estimates for the major process divisions if appropriate), in the format provided by the </w:t>
      </w:r>
      <w:r w:rsidR="00815DA0">
        <w:rPr>
          <w:rFonts w:ascii="Times New Roman" w:hAnsi="Times New Roman"/>
          <w:sz w:val="24"/>
        </w:rPr>
        <w:t>SERVICE AUTHORITY</w:t>
      </w:r>
      <w:r w:rsidRPr="00793D0D">
        <w:rPr>
          <w:rFonts w:ascii="Times New Roman" w:hAnsi="Times New Roman"/>
          <w:sz w:val="24"/>
        </w:rPr>
        <w:t>;</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lastRenderedPageBreak/>
        <w:t xml:space="preserve">Any </w:t>
      </w:r>
      <w:r w:rsidRPr="000A383E">
        <w:rPr>
          <w:rFonts w:ascii="Times New Roman" w:hAnsi="Times New Roman"/>
          <w:sz w:val="24"/>
        </w:rPr>
        <w:t>other documents or things</w:t>
      </w:r>
      <w:r w:rsidRPr="00D67406">
        <w:rPr>
          <w:rFonts w:ascii="Times New Roman" w:hAnsi="Times New Roman"/>
          <w:sz w:val="24"/>
        </w:rPr>
        <w:t xml:space="preserve"> required to illustrate, describe or depict the Preliminary Design and the conformity of same with the requirements of the Project;</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The CONSULTANT shall identify easement and property rights requirements from private property owners based on the recommended routes and alignments. The CONSULTANT shall develop draft easement plats based on the selected Preliminary Design.  The CONSULTANT shall utilize the plats to contact private property owners to determine willingness to grant required easements and property rights and advise the SERVICE AUTHORITY so that changes to the alignment and route are made during the Preliminary Design.  Once the Preliminary Design plans are reviewed and approved by the SERVICE AUTHORITY, the CONSULTANT shall continue negotiations for the SERVICE AUTHORITY to purchase the required easements prior to initiation of 60% design plans.</w:t>
      </w:r>
    </w:p>
    <w:p w:rsidR="00B048F2" w:rsidRPr="00B048F2" w:rsidRDefault="00B048F2" w:rsidP="00CE5472">
      <w:pPr>
        <w:pStyle w:val="ListParagraph"/>
        <w:ind w:left="1800"/>
        <w:rPr>
          <w:rFonts w:ascii="Times New Roman" w:hAnsi="Times New Roman"/>
          <w:sz w:val="24"/>
        </w:rPr>
      </w:pPr>
    </w:p>
    <w:p w:rsidR="00B048F2"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As the Preliminary Design is finalized the CONSULTANT shall initiate the preparation of a comprehensive and accurate geotechnical report by a qualified geotechnical sub-consultant which shall include test borings, analysis, and studies depicting all geotechnical data and recommendations necessary for the design and construction of the Project;</w:t>
      </w:r>
    </w:p>
    <w:p w:rsidR="00624473" w:rsidRPr="000A383E" w:rsidRDefault="00624473" w:rsidP="000A383E">
      <w:pPr>
        <w:pStyle w:val="ListParagraph"/>
        <w:rPr>
          <w:rFonts w:ascii="Times New Roman" w:hAnsi="Times New Roman"/>
          <w:sz w:val="24"/>
        </w:rPr>
      </w:pPr>
    </w:p>
    <w:p w:rsidR="00624473" w:rsidRPr="000A383E" w:rsidRDefault="00D15974" w:rsidP="000A383E">
      <w:pPr>
        <w:pStyle w:val="ListParagraph"/>
        <w:numPr>
          <w:ilvl w:val="2"/>
          <w:numId w:val="3"/>
        </w:numPr>
        <w:ind w:left="1800"/>
        <w:rPr>
          <w:rFonts w:ascii="Times New Roman" w:hAnsi="Times New Roman"/>
          <w:sz w:val="24"/>
        </w:rPr>
      </w:pPr>
      <w:r>
        <w:rPr>
          <w:rFonts w:ascii="Times New Roman" w:hAnsi="Times New Roman"/>
          <w:sz w:val="24"/>
        </w:rPr>
        <w:t>The CONSULTANT shall</w:t>
      </w:r>
      <w:r w:rsidR="00B954D3">
        <w:rPr>
          <w:rFonts w:ascii="Times New Roman" w:hAnsi="Times New Roman"/>
          <w:sz w:val="24"/>
        </w:rPr>
        <w:t xml:space="preserve"> create and </w:t>
      </w:r>
      <w:r>
        <w:rPr>
          <w:rFonts w:ascii="Times New Roman" w:hAnsi="Times New Roman"/>
          <w:sz w:val="24"/>
        </w:rPr>
        <w:t xml:space="preserve">update </w:t>
      </w:r>
      <w:r w:rsidR="00B954D3">
        <w:rPr>
          <w:rFonts w:ascii="Times New Roman" w:hAnsi="Times New Roman"/>
          <w:sz w:val="24"/>
        </w:rPr>
        <w:t>a</w:t>
      </w:r>
      <w:r>
        <w:rPr>
          <w:rFonts w:ascii="Times New Roman" w:hAnsi="Times New Roman"/>
          <w:sz w:val="24"/>
        </w:rPr>
        <w:t xml:space="preserve"> </w:t>
      </w:r>
      <w:r w:rsidR="00624473">
        <w:rPr>
          <w:rFonts w:ascii="Times New Roman" w:hAnsi="Times New Roman"/>
          <w:sz w:val="24"/>
        </w:rPr>
        <w:t xml:space="preserve">Risk Register including identification of the risk in the Risk Register and mitigation measures with responsibility assigned.  The CONSULTANT shall conduct a </w:t>
      </w:r>
      <w:r>
        <w:rPr>
          <w:rFonts w:ascii="Times New Roman" w:hAnsi="Times New Roman"/>
          <w:sz w:val="24"/>
        </w:rPr>
        <w:t>review and assessment of the impact of the design and construction of the improvements to existing operating systems including any potential spare/replacement components</w:t>
      </w:r>
      <w:r w:rsidR="00624473">
        <w:rPr>
          <w:rFonts w:ascii="Times New Roman" w:hAnsi="Times New Roman"/>
          <w:sz w:val="24"/>
        </w:rPr>
        <w:t xml:space="preserve">, </w:t>
      </w:r>
      <w:r>
        <w:rPr>
          <w:rFonts w:ascii="Times New Roman" w:hAnsi="Times New Roman"/>
          <w:sz w:val="24"/>
        </w:rPr>
        <w:t>and including incorporating this risk into the Risk Register.</w:t>
      </w:r>
    </w:p>
    <w:p w:rsidR="00FB75F5" w:rsidRDefault="00FB75F5" w:rsidP="00D67406">
      <w:pPr>
        <w:ind w:hanging="720"/>
        <w:rPr>
          <w:rFonts w:ascii="Times New Roman" w:hAnsi="Times New Roman"/>
          <w:sz w:val="24"/>
        </w:rPr>
      </w:pPr>
    </w:p>
    <w:p w:rsidR="000A383E" w:rsidRDefault="000A383E" w:rsidP="000A383E">
      <w:pPr>
        <w:pStyle w:val="ListParagraph"/>
        <w:numPr>
          <w:ilvl w:val="1"/>
          <w:numId w:val="3"/>
        </w:numPr>
        <w:ind w:left="1440" w:hanging="720"/>
        <w:rPr>
          <w:rFonts w:ascii="Times New Roman" w:hAnsi="Times New Roman"/>
          <w:sz w:val="24"/>
        </w:rPr>
      </w:pPr>
      <w:r w:rsidRPr="007F3959">
        <w:rPr>
          <w:rFonts w:ascii="Times New Roman" w:hAnsi="Times New Roman"/>
          <w:sz w:val="24"/>
        </w:rPr>
        <w:t xml:space="preserve">The CONSULTANT shall prepare and submit to the SERVICE AUTHORITY </w:t>
      </w:r>
      <w:r>
        <w:rPr>
          <w:rFonts w:ascii="Times New Roman" w:hAnsi="Times New Roman"/>
          <w:sz w:val="24"/>
        </w:rPr>
        <w:t xml:space="preserve">five (5) copies of </w:t>
      </w:r>
      <w:r w:rsidRPr="007F3959">
        <w:rPr>
          <w:rFonts w:ascii="Times New Roman" w:hAnsi="Times New Roman"/>
          <w:sz w:val="24"/>
        </w:rPr>
        <w:t xml:space="preserve">the </w:t>
      </w:r>
      <w:r>
        <w:rPr>
          <w:rFonts w:ascii="Times New Roman" w:hAnsi="Times New Roman"/>
          <w:sz w:val="24"/>
        </w:rPr>
        <w:t xml:space="preserve">30% </w:t>
      </w:r>
      <w:r w:rsidRPr="007F3959">
        <w:rPr>
          <w:rFonts w:ascii="Times New Roman" w:hAnsi="Times New Roman"/>
          <w:sz w:val="24"/>
        </w:rPr>
        <w:t xml:space="preserve">design development package such that it defines the design and communicates the design intent to the SERVICE AUTHORITY and outside agencies. </w:t>
      </w:r>
    </w:p>
    <w:p w:rsidR="000A383E" w:rsidRDefault="000A383E" w:rsidP="000A383E">
      <w:pPr>
        <w:pStyle w:val="ListParagraph"/>
        <w:ind w:left="1440"/>
        <w:rPr>
          <w:rFonts w:ascii="Times New Roman" w:hAnsi="Times New Roman"/>
          <w:sz w:val="24"/>
        </w:rPr>
      </w:pPr>
    </w:p>
    <w:p w:rsidR="000A383E" w:rsidRPr="007F3959" w:rsidRDefault="000A383E" w:rsidP="00DD024A">
      <w:pPr>
        <w:pStyle w:val="ListParagraph"/>
        <w:numPr>
          <w:ilvl w:val="2"/>
          <w:numId w:val="3"/>
        </w:numPr>
        <w:ind w:left="1800"/>
        <w:rPr>
          <w:rFonts w:ascii="Times New Roman" w:hAnsi="Times New Roman"/>
          <w:sz w:val="24"/>
        </w:rPr>
      </w:pPr>
      <w:r>
        <w:rPr>
          <w:rFonts w:ascii="Times New Roman" w:hAnsi="Times New Roman"/>
          <w:sz w:val="24"/>
        </w:rPr>
        <w:t>The 30% submittal shall include</w:t>
      </w:r>
      <w:r w:rsidRPr="007F3959">
        <w:rPr>
          <w:rFonts w:ascii="Times New Roman" w:hAnsi="Times New Roman"/>
          <w:sz w:val="24"/>
        </w:rPr>
        <w:t xml:space="preserve"> a </w:t>
      </w:r>
      <w:r>
        <w:rPr>
          <w:rFonts w:ascii="Times New Roman" w:hAnsi="Times New Roman"/>
          <w:sz w:val="24"/>
        </w:rPr>
        <w:t xml:space="preserve">construction cost estimate.  </w:t>
      </w:r>
      <w:r w:rsidR="00815DA0" w:rsidRPr="00815DA0">
        <w:rPr>
          <w:rFonts w:ascii="Times New Roman" w:hAnsi="Times New Roman"/>
          <w:sz w:val="24"/>
        </w:rPr>
        <w:t>At the conclusion of the 30% design and submission of the CONSULTANT’s cost estimate, t</w:t>
      </w:r>
      <w:r w:rsidR="00815DA0">
        <w:rPr>
          <w:rFonts w:ascii="Times New Roman" w:hAnsi="Times New Roman"/>
          <w:sz w:val="24"/>
        </w:rPr>
        <w:t xml:space="preserve">he SERVICE AUTHORITY shall set </w:t>
      </w:r>
      <w:r w:rsidR="00815DA0" w:rsidRPr="00815DA0">
        <w:rPr>
          <w:rFonts w:ascii="Times New Roman" w:hAnsi="Times New Roman"/>
          <w:sz w:val="24"/>
        </w:rPr>
        <w:t>the Design Budget as the total Construction Budget excluding</w:t>
      </w:r>
      <w:proofErr w:type="gramStart"/>
      <w:r w:rsidR="00815DA0" w:rsidRPr="00815DA0">
        <w:rPr>
          <w:rFonts w:ascii="Times New Roman" w:hAnsi="Times New Roman"/>
          <w:sz w:val="24"/>
        </w:rPr>
        <w:t>  contingencies</w:t>
      </w:r>
      <w:proofErr w:type="gramEnd"/>
      <w:r w:rsidR="00815DA0" w:rsidRPr="00815DA0">
        <w:rPr>
          <w:rFonts w:ascii="Times New Roman" w:hAnsi="Times New Roman"/>
          <w:sz w:val="24"/>
        </w:rPr>
        <w:t xml:space="preserve"> for this project</w:t>
      </w:r>
      <w:r w:rsidR="00D44628">
        <w:rPr>
          <w:rFonts w:ascii="Times New Roman" w:hAnsi="Times New Roman"/>
          <w:sz w:val="24"/>
        </w:rPr>
        <w:t xml:space="preserve">. </w:t>
      </w:r>
      <w:r w:rsidRPr="007F3959">
        <w:rPr>
          <w:rFonts w:ascii="Times New Roman" w:hAnsi="Times New Roman"/>
          <w:sz w:val="24"/>
        </w:rPr>
        <w:t xml:space="preserve">Once the Design Budget is set in writing by the SERVICE AUTHORITY, the CONSULTANT shall complete the detailed design as further outlined   in accordance with the Design Budget based on the approved design program that established project performance requirements. </w:t>
      </w:r>
    </w:p>
    <w:p w:rsidR="000A383E" w:rsidRPr="00802FAF" w:rsidRDefault="000A383E" w:rsidP="000A383E">
      <w:pPr>
        <w:pStyle w:val="ListParagraph"/>
        <w:ind w:left="1440"/>
        <w:rPr>
          <w:rFonts w:ascii="Times New Roman" w:hAnsi="Times New Roman"/>
          <w:sz w:val="24"/>
        </w:rPr>
      </w:pPr>
    </w:p>
    <w:p w:rsidR="000A383E" w:rsidRPr="00802FAF" w:rsidRDefault="000A383E" w:rsidP="000A383E">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w:t>
      </w:r>
      <w:r>
        <w:rPr>
          <w:rFonts w:ascii="Times New Roman" w:hAnsi="Times New Roman"/>
          <w:sz w:val="24"/>
        </w:rPr>
        <w:t>shall</w:t>
      </w:r>
      <w:r w:rsidRPr="00802FAF">
        <w:rPr>
          <w:rFonts w:ascii="Times New Roman" w:hAnsi="Times New Roman"/>
          <w:sz w:val="24"/>
        </w:rPr>
        <w:t xml:space="preserve"> attend meetings with the </w:t>
      </w:r>
      <w:r>
        <w:rPr>
          <w:rFonts w:ascii="Times New Roman" w:hAnsi="Times New Roman"/>
          <w:sz w:val="24"/>
        </w:rPr>
        <w:t>SERVICE AUTHORITY</w:t>
      </w:r>
      <w:r w:rsidRPr="00802FAF">
        <w:rPr>
          <w:rFonts w:ascii="Times New Roman" w:hAnsi="Times New Roman"/>
          <w:sz w:val="24"/>
        </w:rPr>
        <w:t xml:space="preserve"> at a minimum, at the following stages: </w:t>
      </w:r>
    </w:p>
    <w:p w:rsidR="000A383E" w:rsidRPr="00802FAF" w:rsidRDefault="000A383E" w:rsidP="000A383E">
      <w:pPr>
        <w:pStyle w:val="ListParagraph"/>
        <w:rPr>
          <w:rFonts w:ascii="Times New Roman" w:hAnsi="Times New Roman"/>
          <w:sz w:val="24"/>
        </w:rPr>
      </w:pPr>
    </w:p>
    <w:p w:rsidR="000A383E" w:rsidRPr="00802FAF" w:rsidRDefault="000A383E" w:rsidP="00DD024A">
      <w:pPr>
        <w:pStyle w:val="ListParagraph"/>
        <w:numPr>
          <w:ilvl w:val="2"/>
          <w:numId w:val="3"/>
        </w:numPr>
        <w:ind w:left="1800"/>
        <w:rPr>
          <w:rFonts w:ascii="Times New Roman" w:hAnsi="Times New Roman"/>
          <w:sz w:val="24"/>
        </w:rPr>
      </w:pPr>
      <w:r>
        <w:rPr>
          <w:rFonts w:ascii="Times New Roman" w:hAnsi="Times New Roman"/>
          <w:sz w:val="24"/>
        </w:rPr>
        <w:t>Kickoff Meeting</w:t>
      </w:r>
      <w:r w:rsidRPr="00802FAF">
        <w:rPr>
          <w:rFonts w:ascii="Times New Roman" w:hAnsi="Times New Roman"/>
          <w:sz w:val="24"/>
        </w:rPr>
        <w:t>.</w:t>
      </w:r>
    </w:p>
    <w:p w:rsidR="000A383E" w:rsidRPr="00DD024A" w:rsidRDefault="000A383E" w:rsidP="00DD024A">
      <w:pPr>
        <w:rPr>
          <w:rFonts w:ascii="Times New Roman" w:hAnsi="Times New Roman"/>
          <w:sz w:val="24"/>
        </w:rPr>
      </w:pPr>
    </w:p>
    <w:p w:rsidR="000A383E" w:rsidRPr="00802FAF" w:rsidRDefault="000A383E" w:rsidP="00DD024A">
      <w:pPr>
        <w:pStyle w:val="ListParagraph"/>
        <w:numPr>
          <w:ilvl w:val="2"/>
          <w:numId w:val="3"/>
        </w:numPr>
        <w:ind w:left="1800"/>
        <w:rPr>
          <w:rFonts w:ascii="Times New Roman" w:hAnsi="Times New Roman"/>
          <w:sz w:val="24"/>
        </w:rPr>
      </w:pPr>
      <w:r w:rsidRPr="00802FAF">
        <w:rPr>
          <w:rFonts w:ascii="Times New Roman" w:hAnsi="Times New Roman"/>
          <w:sz w:val="24"/>
        </w:rPr>
        <w:t xml:space="preserve">Comment review meeting with representatives of the </w:t>
      </w:r>
      <w:r>
        <w:rPr>
          <w:rFonts w:ascii="Times New Roman" w:hAnsi="Times New Roman"/>
          <w:sz w:val="24"/>
        </w:rPr>
        <w:t>SERVICE AUTHORITY</w:t>
      </w:r>
      <w:r w:rsidRPr="00802FAF">
        <w:rPr>
          <w:rFonts w:ascii="Times New Roman" w:hAnsi="Times New Roman"/>
          <w:sz w:val="24"/>
        </w:rPr>
        <w:t xml:space="preserve">.  The </w:t>
      </w:r>
      <w:r>
        <w:rPr>
          <w:rFonts w:ascii="Times New Roman" w:hAnsi="Times New Roman"/>
          <w:sz w:val="24"/>
        </w:rPr>
        <w:t>CONSULTANT</w:t>
      </w:r>
      <w:r w:rsidRPr="00802FAF">
        <w:rPr>
          <w:rFonts w:ascii="Times New Roman" w:hAnsi="Times New Roman"/>
          <w:sz w:val="24"/>
        </w:rPr>
        <w:t xml:space="preserve"> shall receive any comments, suggestions, questions, or other </w:t>
      </w:r>
      <w:r w:rsidRPr="00802FAF">
        <w:rPr>
          <w:rFonts w:ascii="Times New Roman" w:hAnsi="Times New Roman"/>
          <w:sz w:val="24"/>
        </w:rPr>
        <w:lastRenderedPageBreak/>
        <w:t xml:space="preserve">communications from the </w:t>
      </w:r>
      <w:r>
        <w:rPr>
          <w:rFonts w:ascii="Times New Roman" w:hAnsi="Times New Roman"/>
          <w:sz w:val="24"/>
        </w:rPr>
        <w:t>SERVICE AUTHORITY</w:t>
      </w:r>
      <w:r w:rsidRPr="00802FAF">
        <w:rPr>
          <w:rFonts w:ascii="Times New Roman" w:hAnsi="Times New Roman"/>
          <w:sz w:val="24"/>
        </w:rPr>
        <w:t xml:space="preserve"> concerning the Preliminary Design.</w:t>
      </w:r>
    </w:p>
    <w:p w:rsidR="00B048F2" w:rsidRPr="00B048F2" w:rsidRDefault="00B048F2" w:rsidP="00B048F2">
      <w:pPr>
        <w:rPr>
          <w:rFonts w:ascii="Times New Roman" w:hAnsi="Times New Roman"/>
          <w:sz w:val="24"/>
        </w:rPr>
      </w:pPr>
    </w:p>
    <w:p w:rsidR="000A383E" w:rsidRPr="00802FAF" w:rsidRDefault="00B048F2" w:rsidP="000A383E">
      <w:pPr>
        <w:pStyle w:val="ListParagraph"/>
        <w:numPr>
          <w:ilvl w:val="0"/>
          <w:numId w:val="3"/>
        </w:numPr>
        <w:ind w:hanging="720"/>
        <w:rPr>
          <w:rFonts w:ascii="Times New Roman" w:hAnsi="Times New Roman"/>
          <w:sz w:val="24"/>
        </w:rPr>
      </w:pPr>
      <w:r w:rsidRPr="001A3D3F">
        <w:rPr>
          <w:rFonts w:ascii="Times New Roman" w:hAnsi="Times New Roman"/>
          <w:b/>
          <w:sz w:val="24"/>
          <w:u w:val="single"/>
        </w:rPr>
        <w:t>Design for Bidding as a Publicly Procured Project:</w:t>
      </w:r>
      <w:r w:rsidRPr="00CE5472">
        <w:rPr>
          <w:rFonts w:ascii="Times New Roman" w:hAnsi="Times New Roman"/>
          <w:b/>
          <w:sz w:val="24"/>
          <w:u w:val="single"/>
        </w:rPr>
        <w:t xml:space="preserve"> </w:t>
      </w:r>
      <w:r w:rsidRPr="00CE5472">
        <w:rPr>
          <w:rFonts w:ascii="Times New Roman" w:hAnsi="Times New Roman"/>
          <w:sz w:val="24"/>
        </w:rPr>
        <w:t xml:space="preserve"> </w:t>
      </w:r>
      <w:r w:rsidR="000A383E" w:rsidRPr="00802FAF">
        <w:rPr>
          <w:rFonts w:ascii="Times New Roman" w:hAnsi="Times New Roman"/>
          <w:sz w:val="24"/>
        </w:rPr>
        <w:t xml:space="preserve">Upon written authorization by the </w:t>
      </w:r>
      <w:r w:rsidR="000A383E">
        <w:rPr>
          <w:rFonts w:ascii="Times New Roman" w:hAnsi="Times New Roman"/>
          <w:sz w:val="24"/>
        </w:rPr>
        <w:t>SERVICE AUTHORITY</w:t>
      </w:r>
      <w:r w:rsidR="000A383E" w:rsidRPr="00802FAF">
        <w:rPr>
          <w:rFonts w:ascii="Times New Roman" w:hAnsi="Times New Roman"/>
          <w:sz w:val="24"/>
        </w:rPr>
        <w:t xml:space="preserve">, and after reviewing with the </w:t>
      </w:r>
      <w:r w:rsidR="000A383E">
        <w:rPr>
          <w:rFonts w:ascii="Times New Roman" w:hAnsi="Times New Roman"/>
          <w:sz w:val="24"/>
        </w:rPr>
        <w:t>SERVICE AUTHORITY</w:t>
      </w:r>
      <w:r w:rsidR="000A383E" w:rsidRPr="00802FAF">
        <w:rPr>
          <w:rFonts w:ascii="Times New Roman" w:hAnsi="Times New Roman"/>
          <w:sz w:val="24"/>
        </w:rPr>
        <w:t xml:space="preserve"> the Preliminary Design required hereinabove, and after incorporating any changes or alterations authorized or directed by the </w:t>
      </w:r>
      <w:r w:rsidR="000A383E">
        <w:rPr>
          <w:rFonts w:ascii="Times New Roman" w:hAnsi="Times New Roman"/>
          <w:sz w:val="24"/>
        </w:rPr>
        <w:t>SERVICE AUTHORITY</w:t>
      </w:r>
      <w:r w:rsidR="000A383E" w:rsidRPr="00802FAF">
        <w:rPr>
          <w:rFonts w:ascii="Times New Roman" w:hAnsi="Times New Roman"/>
          <w:sz w:val="24"/>
        </w:rPr>
        <w:t xml:space="preserve"> with respect to said Preliminary Design or with respect to the requirements of the Project, and in no event later than 3 days after written authorization, the </w:t>
      </w:r>
      <w:r w:rsidR="000A383E">
        <w:rPr>
          <w:rFonts w:ascii="Times New Roman" w:hAnsi="Times New Roman"/>
          <w:sz w:val="24"/>
        </w:rPr>
        <w:t>CONSULTANT</w:t>
      </w:r>
      <w:r w:rsidR="000A383E" w:rsidRPr="00802FAF">
        <w:rPr>
          <w:rFonts w:ascii="Times New Roman" w:hAnsi="Times New Roman"/>
          <w:sz w:val="24"/>
        </w:rPr>
        <w:t xml:space="preserve"> shall prepare and submit to the </w:t>
      </w:r>
      <w:r w:rsidR="000A383E">
        <w:rPr>
          <w:rFonts w:ascii="Times New Roman" w:hAnsi="Times New Roman"/>
          <w:sz w:val="24"/>
        </w:rPr>
        <w:t>SERVICE AUTHORITY</w:t>
      </w:r>
      <w:r w:rsidR="000A383E" w:rsidRPr="00802FAF">
        <w:rPr>
          <w:rFonts w:ascii="Times New Roman" w:hAnsi="Times New Roman"/>
          <w:sz w:val="24"/>
        </w:rPr>
        <w:t xml:space="preserve">  60%, 90%, 100% and “BID ISSUE DOCUMENTS”  for Construction in accordance with the project schedule and deliverables.  The Design for Construction shall include drawings, plans and specifications (the "Construction Documents") which describe with specificity all elements, details, components, materials, and other information necessary for construction of a complete and usable Project. </w:t>
      </w:r>
      <w:r w:rsidR="000A383E">
        <w:rPr>
          <w:rFonts w:ascii="Times New Roman" w:hAnsi="Times New Roman"/>
          <w:sz w:val="24"/>
        </w:rPr>
        <w:t xml:space="preserve">The CONSULTANT shall ensure the </w:t>
      </w:r>
      <w:r w:rsidR="000A383E" w:rsidRPr="00802FAF">
        <w:rPr>
          <w:rFonts w:ascii="Times New Roman" w:hAnsi="Times New Roman"/>
          <w:sz w:val="24"/>
        </w:rPr>
        <w:t xml:space="preserve">Construction Documents </w:t>
      </w:r>
      <w:r w:rsidR="000A383E">
        <w:rPr>
          <w:rFonts w:ascii="Times New Roman" w:hAnsi="Times New Roman"/>
          <w:sz w:val="24"/>
        </w:rPr>
        <w:t>are</w:t>
      </w:r>
      <w:r w:rsidR="000A383E" w:rsidRPr="00802FAF">
        <w:rPr>
          <w:rFonts w:ascii="Times New Roman" w:hAnsi="Times New Roman"/>
          <w:sz w:val="24"/>
        </w:rPr>
        <w:t xml:space="preserve"> accurate, coordinated and adequate for construction and </w:t>
      </w:r>
      <w:r w:rsidR="000A383E">
        <w:rPr>
          <w:rFonts w:ascii="Times New Roman" w:hAnsi="Times New Roman"/>
          <w:sz w:val="24"/>
        </w:rPr>
        <w:t>are</w:t>
      </w:r>
      <w:r w:rsidR="000A383E" w:rsidRPr="00802FAF">
        <w:rPr>
          <w:rFonts w:ascii="Times New Roman" w:hAnsi="Times New Roman"/>
          <w:sz w:val="24"/>
        </w:rPr>
        <w:t xml:space="preserve"> in conformity and comply with all applicable law, codes and regulations.  </w:t>
      </w:r>
      <w:r w:rsidR="000A383E">
        <w:rPr>
          <w:rFonts w:ascii="Times New Roman" w:hAnsi="Times New Roman"/>
          <w:sz w:val="24"/>
        </w:rPr>
        <w:t>The CONSULTANT shall ensure p</w:t>
      </w:r>
      <w:r w:rsidR="000A383E" w:rsidRPr="00802FAF">
        <w:rPr>
          <w:rFonts w:ascii="Times New Roman" w:hAnsi="Times New Roman"/>
          <w:sz w:val="24"/>
        </w:rPr>
        <w:t xml:space="preserve">roducts, equipment and material specified for use </w:t>
      </w:r>
      <w:r w:rsidR="000A383E">
        <w:rPr>
          <w:rFonts w:ascii="Times New Roman" w:hAnsi="Times New Roman"/>
          <w:sz w:val="24"/>
        </w:rPr>
        <w:t>are</w:t>
      </w:r>
      <w:r w:rsidR="000A383E" w:rsidRPr="00802FAF">
        <w:rPr>
          <w:rFonts w:ascii="Times New Roman" w:hAnsi="Times New Roman"/>
          <w:sz w:val="24"/>
        </w:rPr>
        <w:t xml:space="preserve"> readily available unless written authorization to the contrary is given by the </w:t>
      </w:r>
      <w:r w:rsidR="000A383E">
        <w:rPr>
          <w:rFonts w:ascii="Times New Roman" w:hAnsi="Times New Roman"/>
          <w:sz w:val="24"/>
        </w:rPr>
        <w:t>SERVICE AUTHORITY</w:t>
      </w:r>
      <w:r w:rsidR="000A383E" w:rsidRPr="00802FAF">
        <w:rPr>
          <w:rFonts w:ascii="Times New Roman" w:hAnsi="Times New Roman"/>
          <w:sz w:val="24"/>
        </w:rPr>
        <w:t>.</w:t>
      </w:r>
    </w:p>
    <w:p w:rsidR="000A383E" w:rsidRPr="00802FAF" w:rsidRDefault="000A383E" w:rsidP="000A383E">
      <w:pPr>
        <w:rPr>
          <w:rFonts w:ascii="Times New Roman" w:hAnsi="Times New Roman"/>
          <w:sz w:val="24"/>
        </w:rPr>
      </w:pPr>
    </w:p>
    <w:p w:rsidR="000A383E" w:rsidRPr="00802FAF" w:rsidRDefault="000A383E" w:rsidP="000A383E">
      <w:pPr>
        <w:ind w:left="720"/>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shall meet with representatives of the </w:t>
      </w:r>
      <w:r>
        <w:rPr>
          <w:rFonts w:ascii="Times New Roman" w:hAnsi="Times New Roman"/>
          <w:sz w:val="24"/>
        </w:rPr>
        <w:t>SERVICE AUTHORITY</w:t>
      </w:r>
      <w:r w:rsidRPr="00802FAF">
        <w:rPr>
          <w:rFonts w:ascii="Times New Roman" w:hAnsi="Times New Roman"/>
          <w:sz w:val="24"/>
        </w:rPr>
        <w:t xml:space="preserve"> and shall receive any comments, suggestions, questions, or other communications from the </w:t>
      </w:r>
      <w:r>
        <w:rPr>
          <w:rFonts w:ascii="Times New Roman" w:hAnsi="Times New Roman"/>
          <w:sz w:val="24"/>
        </w:rPr>
        <w:t>SERVICE AUTHORITY</w:t>
      </w:r>
      <w:r w:rsidRPr="00802FAF">
        <w:rPr>
          <w:rFonts w:ascii="Times New Roman" w:hAnsi="Times New Roman"/>
          <w:sz w:val="24"/>
        </w:rPr>
        <w:t xml:space="preserve"> concerning the 60%, 90% and 100% Design. The </w:t>
      </w:r>
      <w:r>
        <w:rPr>
          <w:rFonts w:ascii="Times New Roman" w:hAnsi="Times New Roman"/>
          <w:sz w:val="24"/>
        </w:rPr>
        <w:t>CONSULTANT</w:t>
      </w:r>
      <w:r w:rsidRPr="00802FAF">
        <w:rPr>
          <w:rFonts w:ascii="Times New Roman" w:hAnsi="Times New Roman"/>
          <w:sz w:val="24"/>
        </w:rPr>
        <w:t xml:space="preserve"> shall address and resolve all comments provided by the </w:t>
      </w:r>
      <w:r>
        <w:rPr>
          <w:rFonts w:ascii="Times New Roman" w:hAnsi="Times New Roman"/>
          <w:sz w:val="24"/>
        </w:rPr>
        <w:t>SERVICE AUTHORITY</w:t>
      </w:r>
      <w:r w:rsidRPr="00802FAF">
        <w:rPr>
          <w:rFonts w:ascii="Times New Roman" w:hAnsi="Times New Roman"/>
          <w:sz w:val="24"/>
        </w:rPr>
        <w:t xml:space="preserve"> until approved by the </w:t>
      </w:r>
      <w:r>
        <w:rPr>
          <w:rFonts w:ascii="Times New Roman" w:hAnsi="Times New Roman"/>
          <w:sz w:val="24"/>
        </w:rPr>
        <w:t>SERVICE AUTHORITY</w:t>
      </w:r>
      <w:r w:rsidRPr="00802FAF">
        <w:rPr>
          <w:rFonts w:ascii="Times New Roman" w:hAnsi="Times New Roman"/>
          <w:sz w:val="24"/>
        </w:rPr>
        <w:t xml:space="preserve"> and the next design phase is authorized to proceed.</w:t>
      </w:r>
    </w:p>
    <w:p w:rsidR="000A383E" w:rsidRPr="00802FAF" w:rsidRDefault="000A383E" w:rsidP="000A383E">
      <w:pPr>
        <w:ind w:left="720"/>
        <w:rPr>
          <w:rFonts w:ascii="Times New Roman" w:hAnsi="Times New Roman"/>
          <w:sz w:val="24"/>
        </w:rPr>
      </w:pPr>
    </w:p>
    <w:p w:rsidR="000A383E" w:rsidRPr="00802FAF" w:rsidRDefault="000A383E" w:rsidP="000A383E">
      <w:pPr>
        <w:ind w:left="720"/>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shall document all design decisions made during the different milestone Design phases listed above </w:t>
      </w:r>
      <w:r w:rsidR="00815DA0">
        <w:rPr>
          <w:rFonts w:ascii="Times New Roman" w:hAnsi="Times New Roman"/>
          <w:sz w:val="24"/>
        </w:rPr>
        <w:t xml:space="preserve">and </w:t>
      </w:r>
      <w:r w:rsidR="00D44628">
        <w:rPr>
          <w:rFonts w:ascii="Times New Roman" w:hAnsi="Times New Roman"/>
          <w:sz w:val="24"/>
        </w:rPr>
        <w:t xml:space="preserve">shall </w:t>
      </w:r>
      <w:r w:rsidRPr="00802FAF">
        <w:rPr>
          <w:rFonts w:ascii="Times New Roman" w:hAnsi="Times New Roman"/>
          <w:sz w:val="24"/>
        </w:rPr>
        <w:t>submit this documentation as part of the deliverable of every Design Phase listed above.</w:t>
      </w:r>
    </w:p>
    <w:p w:rsidR="000A383E" w:rsidRPr="00802FAF" w:rsidRDefault="000A383E" w:rsidP="000A383E">
      <w:pPr>
        <w:ind w:left="720"/>
        <w:rPr>
          <w:rFonts w:ascii="Times New Roman" w:hAnsi="Times New Roman"/>
          <w:sz w:val="24"/>
        </w:rPr>
      </w:pPr>
    </w:p>
    <w:p w:rsidR="000A383E" w:rsidRPr="00802FAF" w:rsidRDefault="000A383E" w:rsidP="000A383E">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The Design for Construction shall specifically include, but </w:t>
      </w:r>
      <w:r>
        <w:rPr>
          <w:rFonts w:ascii="Times New Roman" w:hAnsi="Times New Roman"/>
          <w:sz w:val="24"/>
        </w:rPr>
        <w:t>is not</w:t>
      </w:r>
      <w:r w:rsidRPr="00802FAF">
        <w:rPr>
          <w:rFonts w:ascii="Times New Roman" w:hAnsi="Times New Roman"/>
          <w:sz w:val="24"/>
        </w:rPr>
        <w:t xml:space="preserve"> limited to, the following:</w:t>
      </w:r>
    </w:p>
    <w:p w:rsidR="000A383E" w:rsidRPr="00802FAF" w:rsidRDefault="000A383E" w:rsidP="000A383E">
      <w:pPr>
        <w:pStyle w:val="ListParagraph"/>
        <w:ind w:left="1440"/>
        <w:rPr>
          <w:rFonts w:ascii="Times New Roman" w:hAnsi="Times New Roman"/>
          <w:sz w:val="24"/>
        </w:rPr>
      </w:pPr>
    </w:p>
    <w:p w:rsidR="000A383E" w:rsidRPr="00802FAF" w:rsidRDefault="000A383E" w:rsidP="000A383E">
      <w:pPr>
        <w:pStyle w:val="ListParagraph"/>
        <w:numPr>
          <w:ilvl w:val="2"/>
          <w:numId w:val="3"/>
        </w:numPr>
        <w:ind w:left="1800"/>
        <w:rPr>
          <w:rFonts w:ascii="Times New Roman" w:hAnsi="Times New Roman"/>
          <w:sz w:val="24"/>
        </w:rPr>
      </w:pPr>
      <w:r w:rsidRPr="00802FAF">
        <w:rPr>
          <w:rFonts w:ascii="Times New Roman" w:hAnsi="Times New Roman"/>
          <w:sz w:val="24"/>
        </w:rPr>
        <w:t xml:space="preserve">60% Design Phase:  </w:t>
      </w:r>
    </w:p>
    <w:p w:rsidR="000A383E" w:rsidRPr="00802FAF" w:rsidRDefault="000A383E" w:rsidP="000A383E">
      <w:pPr>
        <w:pStyle w:val="ListParagraph"/>
        <w:ind w:left="1440"/>
        <w:rPr>
          <w:rFonts w:ascii="Times New Roman" w:hAnsi="Times New Roman"/>
          <w:sz w:val="24"/>
        </w:rPr>
      </w:pPr>
    </w:p>
    <w:p w:rsidR="000A383E" w:rsidRPr="00802FAF" w:rsidRDefault="000A383E" w:rsidP="000A383E">
      <w:pPr>
        <w:pStyle w:val="ListParagraph"/>
        <w:numPr>
          <w:ilvl w:val="3"/>
          <w:numId w:val="3"/>
        </w:numPr>
        <w:ind w:left="2160"/>
        <w:rPr>
          <w:rFonts w:ascii="Times New Roman" w:hAnsi="Times New Roman"/>
          <w:sz w:val="24"/>
        </w:rPr>
      </w:pPr>
      <w:r w:rsidRPr="00802FAF">
        <w:rPr>
          <w:rFonts w:ascii="Times New Roman" w:hAnsi="Times New Roman"/>
          <w:sz w:val="24"/>
        </w:rPr>
        <w:t>Design Development: This phase is initiated after approval of the preliminary design indicating that the following elements are the basis of design and no design concept</w:t>
      </w:r>
      <w:r w:rsidR="00ED75B9">
        <w:rPr>
          <w:rFonts w:ascii="Times New Roman" w:hAnsi="Times New Roman"/>
          <w:sz w:val="24"/>
        </w:rPr>
        <w:t xml:space="preserve"> changes are to occur. The CONS</w:t>
      </w:r>
      <w:r w:rsidRPr="00802FAF">
        <w:rPr>
          <w:rFonts w:ascii="Times New Roman" w:hAnsi="Times New Roman"/>
          <w:sz w:val="24"/>
        </w:rPr>
        <w:t xml:space="preserve">ULTANT shall address and resolve all comments provided by the </w:t>
      </w:r>
      <w:r>
        <w:rPr>
          <w:rFonts w:ascii="Times New Roman" w:hAnsi="Times New Roman"/>
          <w:sz w:val="24"/>
        </w:rPr>
        <w:t>SERVICE AUTHORITY</w:t>
      </w:r>
      <w:r w:rsidRPr="00802FAF">
        <w:rPr>
          <w:rFonts w:ascii="Times New Roman" w:hAnsi="Times New Roman"/>
          <w:sz w:val="24"/>
        </w:rPr>
        <w:t xml:space="preserve"> on the Preliminary design documents.  The</w:t>
      </w:r>
      <w:r w:rsidR="003B5DE2">
        <w:rPr>
          <w:rFonts w:ascii="Times New Roman" w:hAnsi="Times New Roman"/>
          <w:sz w:val="24"/>
        </w:rPr>
        <w:t xml:space="preserve"> 60% </w:t>
      </w:r>
      <w:r w:rsidRPr="00802FAF">
        <w:rPr>
          <w:rFonts w:ascii="Times New Roman" w:hAnsi="Times New Roman"/>
          <w:sz w:val="24"/>
        </w:rPr>
        <w:t xml:space="preserve">design advances to provide sufficient design detail to convey design intent to the </w:t>
      </w:r>
      <w:r>
        <w:rPr>
          <w:rFonts w:ascii="Times New Roman" w:hAnsi="Times New Roman"/>
          <w:sz w:val="24"/>
        </w:rPr>
        <w:t>SERVICE AUTHORITY</w:t>
      </w:r>
      <w:r w:rsidRPr="00802FAF">
        <w:rPr>
          <w:rFonts w:ascii="Times New Roman" w:hAnsi="Times New Roman"/>
          <w:sz w:val="24"/>
        </w:rPr>
        <w:t>:</w:t>
      </w:r>
    </w:p>
    <w:p w:rsidR="00B048F2" w:rsidRPr="00B048F2" w:rsidRDefault="00B048F2" w:rsidP="000A383E">
      <w:pPr>
        <w:pStyle w:val="ListParagraph"/>
        <w:rPr>
          <w:rFonts w:ascii="Times New Roman" w:hAnsi="Times New Roman"/>
          <w:sz w:val="24"/>
        </w:rPr>
      </w:pP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t>Site Plan</w:t>
      </w: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t>Process Flow Diagrams/ P&amp;ID</w:t>
      </w: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t>Building Footprint and locations</w:t>
      </w: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t>Ancillary Equipment Selection</w:t>
      </w: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t>Major Pipe Sizing and Routing</w:t>
      </w:r>
    </w:p>
    <w:p w:rsid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t>Electrical One-line Diagrams</w:t>
      </w:r>
    </w:p>
    <w:p w:rsidR="000A383E" w:rsidRDefault="000A383E" w:rsidP="00CE5472">
      <w:pPr>
        <w:pStyle w:val="ListParagraph"/>
        <w:numPr>
          <w:ilvl w:val="4"/>
          <w:numId w:val="4"/>
        </w:numPr>
        <w:rPr>
          <w:rFonts w:ascii="Times New Roman" w:hAnsi="Times New Roman"/>
          <w:sz w:val="24"/>
        </w:rPr>
      </w:pPr>
      <w:r>
        <w:rPr>
          <w:rFonts w:ascii="Times New Roman" w:hAnsi="Times New Roman"/>
          <w:sz w:val="24"/>
        </w:rPr>
        <w:t>Preliminary listing of Permits required for the Project</w:t>
      </w:r>
    </w:p>
    <w:p w:rsidR="000A383E" w:rsidRPr="00B048F2" w:rsidRDefault="000A383E" w:rsidP="00CE5472">
      <w:pPr>
        <w:pStyle w:val="ListParagraph"/>
        <w:numPr>
          <w:ilvl w:val="4"/>
          <w:numId w:val="4"/>
        </w:numPr>
        <w:rPr>
          <w:rFonts w:ascii="Times New Roman" w:hAnsi="Times New Roman"/>
          <w:sz w:val="24"/>
        </w:rPr>
      </w:pPr>
      <w:r>
        <w:rPr>
          <w:rFonts w:ascii="Times New Roman" w:hAnsi="Times New Roman"/>
          <w:sz w:val="24"/>
        </w:rPr>
        <w:t>Risk Register</w:t>
      </w:r>
    </w:p>
    <w:p w:rsidR="00B048F2" w:rsidRPr="00B048F2" w:rsidRDefault="00B048F2" w:rsidP="00CE5472">
      <w:pPr>
        <w:pStyle w:val="ListParagraph"/>
        <w:ind w:left="1440"/>
        <w:rPr>
          <w:rFonts w:ascii="Times New Roman" w:hAnsi="Times New Roman"/>
          <w:sz w:val="24"/>
        </w:rPr>
      </w:pPr>
    </w:p>
    <w:p w:rsidR="00B048F2" w:rsidRPr="00B048F2" w:rsidRDefault="00B048F2" w:rsidP="00CE5472">
      <w:pPr>
        <w:pStyle w:val="ListParagraph"/>
        <w:numPr>
          <w:ilvl w:val="3"/>
          <w:numId w:val="3"/>
        </w:numPr>
        <w:ind w:left="2160"/>
        <w:rPr>
          <w:rFonts w:ascii="Times New Roman" w:hAnsi="Times New Roman"/>
          <w:sz w:val="24"/>
        </w:rPr>
      </w:pPr>
      <w:r w:rsidRPr="00B048F2">
        <w:rPr>
          <w:rFonts w:ascii="Times New Roman" w:hAnsi="Times New Roman"/>
          <w:sz w:val="24"/>
        </w:rPr>
        <w:t>Goals: The design development plans are advanced to cover:</w:t>
      </w:r>
    </w:p>
    <w:p w:rsidR="00B048F2" w:rsidRPr="00B048F2" w:rsidRDefault="00B048F2" w:rsidP="00CE5472">
      <w:pPr>
        <w:pStyle w:val="ListParagraph"/>
        <w:ind w:left="1440"/>
        <w:rPr>
          <w:rFonts w:ascii="Times New Roman" w:hAnsi="Times New Roman"/>
          <w:sz w:val="24"/>
        </w:rPr>
      </w:pP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PI&amp;Ds and process piping 90% complete</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Finalize mass and energy balances and hydraulics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Finalize major equipment/building layouts and elevations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Identify routing of ductwork</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Finalize site and utility sizing and layouts.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Finalize Equipment Data Sheets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Develop electrical one-lines and size equipment</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Prepare first draft of specifications; process specifications are completed based on Authority format</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Conduct operability and construction reviews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Initiate coordination with key vendors</w:t>
      </w:r>
    </w:p>
    <w:p w:rsid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Update cost estimate</w:t>
      </w:r>
    </w:p>
    <w:p w:rsidR="007431A5" w:rsidRPr="00B048F2" w:rsidRDefault="007431A5" w:rsidP="00CE5472">
      <w:pPr>
        <w:pStyle w:val="ListParagraph"/>
        <w:numPr>
          <w:ilvl w:val="4"/>
          <w:numId w:val="5"/>
        </w:numPr>
        <w:rPr>
          <w:rFonts w:ascii="Times New Roman" w:hAnsi="Times New Roman"/>
          <w:sz w:val="24"/>
        </w:rPr>
      </w:pPr>
      <w:r>
        <w:rPr>
          <w:rFonts w:ascii="Times New Roman" w:hAnsi="Times New Roman"/>
          <w:sz w:val="24"/>
        </w:rPr>
        <w:t>Update Risk Register</w:t>
      </w:r>
    </w:p>
    <w:p w:rsidR="00B048F2" w:rsidRPr="000A383E" w:rsidRDefault="00B048F2" w:rsidP="00CE5472">
      <w:pPr>
        <w:pStyle w:val="ListParagraph"/>
        <w:numPr>
          <w:ilvl w:val="4"/>
          <w:numId w:val="5"/>
        </w:numPr>
        <w:rPr>
          <w:rFonts w:ascii="Times New Roman" w:hAnsi="Times New Roman"/>
          <w:sz w:val="24"/>
        </w:rPr>
      </w:pPr>
      <w:r w:rsidRPr="000A383E">
        <w:rPr>
          <w:rFonts w:ascii="Times New Roman" w:hAnsi="Times New Roman"/>
          <w:sz w:val="24"/>
        </w:rPr>
        <w:t>Develop 3-D models if included in scope of services</w:t>
      </w:r>
    </w:p>
    <w:p w:rsidR="00B7735C" w:rsidRPr="000A383E" w:rsidRDefault="00B7735C" w:rsidP="00CE5472">
      <w:pPr>
        <w:pStyle w:val="ListParagraph"/>
        <w:numPr>
          <w:ilvl w:val="4"/>
          <w:numId w:val="5"/>
        </w:numPr>
        <w:rPr>
          <w:rFonts w:ascii="Times New Roman" w:hAnsi="Times New Roman"/>
          <w:sz w:val="24"/>
        </w:rPr>
      </w:pPr>
      <w:r w:rsidRPr="000A383E">
        <w:rPr>
          <w:rFonts w:ascii="Times New Roman" w:hAnsi="Times New Roman"/>
          <w:sz w:val="24"/>
        </w:rPr>
        <w:t>Prepare for review and approval permit applications for state and federal review agencies</w:t>
      </w:r>
    </w:p>
    <w:p w:rsidR="00B048F2" w:rsidRPr="00B048F2" w:rsidRDefault="00B048F2" w:rsidP="00CE5472">
      <w:pPr>
        <w:pStyle w:val="ListParagraph"/>
        <w:ind w:left="1440"/>
        <w:rPr>
          <w:rFonts w:ascii="Times New Roman" w:hAnsi="Times New Roman"/>
          <w:sz w:val="24"/>
        </w:rPr>
      </w:pPr>
    </w:p>
    <w:p w:rsidR="00B7735C" w:rsidRDefault="00B048F2" w:rsidP="00CE5472">
      <w:pPr>
        <w:pStyle w:val="ListParagraph"/>
        <w:numPr>
          <w:ilvl w:val="3"/>
          <w:numId w:val="3"/>
        </w:numPr>
        <w:ind w:left="2160"/>
        <w:rPr>
          <w:rFonts w:ascii="Times New Roman" w:hAnsi="Times New Roman"/>
          <w:sz w:val="24"/>
        </w:rPr>
      </w:pPr>
      <w:r w:rsidRPr="00B048F2">
        <w:rPr>
          <w:rFonts w:ascii="Times New Roman" w:hAnsi="Times New Roman"/>
          <w:sz w:val="24"/>
        </w:rPr>
        <w:t xml:space="preserve">Deliverables:  </w:t>
      </w:r>
    </w:p>
    <w:p w:rsidR="007431A5" w:rsidRDefault="007431A5" w:rsidP="007431A5">
      <w:pPr>
        <w:pStyle w:val="ListParagraph"/>
        <w:ind w:left="2160"/>
        <w:rPr>
          <w:rFonts w:ascii="Times New Roman" w:hAnsi="Times New Roman"/>
          <w:sz w:val="24"/>
        </w:rPr>
      </w:pPr>
    </w:p>
    <w:p w:rsidR="007431A5" w:rsidRPr="00802FAF" w:rsidRDefault="007431A5" w:rsidP="007431A5">
      <w:pPr>
        <w:pStyle w:val="ListParagraph"/>
        <w:numPr>
          <w:ilvl w:val="4"/>
          <w:numId w:val="15"/>
        </w:numPr>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shall prepare </w:t>
      </w:r>
      <w:r>
        <w:rPr>
          <w:rFonts w:ascii="Times New Roman" w:hAnsi="Times New Roman"/>
          <w:sz w:val="24"/>
        </w:rPr>
        <w:t xml:space="preserve">and submit to the SERVICE AUTHORITY five (5) copies of </w:t>
      </w:r>
      <w:r w:rsidRPr="00802FAF">
        <w:rPr>
          <w:rFonts w:ascii="Times New Roman" w:hAnsi="Times New Roman"/>
          <w:sz w:val="24"/>
        </w:rPr>
        <w:t xml:space="preserve">the </w:t>
      </w:r>
      <w:r w:rsidR="002E4580">
        <w:rPr>
          <w:rFonts w:ascii="Times New Roman" w:hAnsi="Times New Roman"/>
          <w:sz w:val="24"/>
        </w:rPr>
        <w:t xml:space="preserve">60% </w:t>
      </w:r>
      <w:r w:rsidRPr="00802FAF">
        <w:rPr>
          <w:rFonts w:ascii="Times New Roman" w:hAnsi="Times New Roman"/>
          <w:sz w:val="24"/>
        </w:rPr>
        <w:t xml:space="preserve">design development package such that it completely defines the design and communicates the design intent to the </w:t>
      </w:r>
      <w:r>
        <w:rPr>
          <w:rFonts w:ascii="Times New Roman" w:hAnsi="Times New Roman"/>
          <w:sz w:val="24"/>
        </w:rPr>
        <w:t>SERVICE AUTHORITY</w:t>
      </w:r>
      <w:r w:rsidRPr="00802FAF">
        <w:rPr>
          <w:rFonts w:ascii="Times New Roman" w:hAnsi="Times New Roman"/>
          <w:sz w:val="24"/>
        </w:rPr>
        <w:t xml:space="preserve"> and outside agencies. The package shall include a complete drawing list and specification index, major technical specifications index, major technical specification sections, progress drawings other than details.</w:t>
      </w:r>
    </w:p>
    <w:p w:rsidR="007431A5" w:rsidRPr="00802FAF" w:rsidRDefault="007431A5" w:rsidP="007431A5">
      <w:pPr>
        <w:pStyle w:val="ListParagraph"/>
        <w:ind w:left="3600"/>
        <w:rPr>
          <w:rFonts w:ascii="Times New Roman" w:hAnsi="Times New Roman"/>
          <w:sz w:val="24"/>
        </w:rPr>
      </w:pPr>
    </w:p>
    <w:p w:rsidR="007431A5" w:rsidRPr="00802FAF" w:rsidRDefault="007431A5" w:rsidP="007431A5">
      <w:pPr>
        <w:pStyle w:val="ListParagraph"/>
        <w:numPr>
          <w:ilvl w:val="4"/>
          <w:numId w:val="15"/>
        </w:numPr>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shall submit </w:t>
      </w:r>
      <w:r>
        <w:rPr>
          <w:rFonts w:ascii="Times New Roman" w:hAnsi="Times New Roman"/>
          <w:sz w:val="24"/>
        </w:rPr>
        <w:t xml:space="preserve">the </w:t>
      </w:r>
      <w:r w:rsidRPr="00802FAF">
        <w:rPr>
          <w:rFonts w:ascii="Times New Roman" w:hAnsi="Times New Roman"/>
          <w:sz w:val="24"/>
        </w:rPr>
        <w:t>60% design documents to the appropriate state and/or federal regulatory and government agencies for review and approval prior to bid for permits and/or approvals</w:t>
      </w:r>
      <w:r w:rsidR="002E4580">
        <w:rPr>
          <w:rFonts w:ascii="Times New Roman" w:hAnsi="Times New Roman"/>
          <w:sz w:val="24"/>
        </w:rPr>
        <w:t xml:space="preserve"> to proceed with construction. </w:t>
      </w:r>
      <w:r w:rsidRPr="00802FAF">
        <w:rPr>
          <w:rFonts w:ascii="Times New Roman" w:hAnsi="Times New Roman"/>
          <w:sz w:val="24"/>
        </w:rPr>
        <w:t>This effort is i</w:t>
      </w:r>
      <w:r w:rsidR="002E4580">
        <w:rPr>
          <w:rFonts w:ascii="Times New Roman" w:hAnsi="Times New Roman"/>
          <w:sz w:val="24"/>
        </w:rPr>
        <w:t>n conjunction with Paragraph 1.4</w:t>
      </w:r>
      <w:r w:rsidRPr="00802FAF">
        <w:rPr>
          <w:rFonts w:ascii="Times New Roman" w:hAnsi="Times New Roman"/>
          <w:sz w:val="24"/>
        </w:rPr>
        <w:t xml:space="preserve"> Permit Documents of this exhibit.</w:t>
      </w:r>
    </w:p>
    <w:p w:rsidR="007431A5" w:rsidRPr="00802FAF" w:rsidRDefault="007431A5" w:rsidP="007431A5">
      <w:pPr>
        <w:pStyle w:val="ListParagraph"/>
        <w:rPr>
          <w:rFonts w:ascii="Times New Roman" w:hAnsi="Times New Roman"/>
          <w:sz w:val="24"/>
        </w:rPr>
      </w:pPr>
    </w:p>
    <w:p w:rsidR="007431A5" w:rsidRDefault="007431A5" w:rsidP="007431A5">
      <w:pPr>
        <w:pStyle w:val="ListParagraph"/>
        <w:numPr>
          <w:ilvl w:val="4"/>
          <w:numId w:val="15"/>
        </w:numPr>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shall submit </w:t>
      </w:r>
      <w:r>
        <w:rPr>
          <w:rFonts w:ascii="Times New Roman" w:hAnsi="Times New Roman"/>
          <w:sz w:val="24"/>
        </w:rPr>
        <w:t xml:space="preserve">to the SERVICE AUTHORITY </w:t>
      </w:r>
      <w:r w:rsidRPr="00802FAF">
        <w:rPr>
          <w:rFonts w:ascii="Times New Roman" w:hAnsi="Times New Roman"/>
          <w:sz w:val="24"/>
        </w:rPr>
        <w:t xml:space="preserve">an updated Risk Register including identification of the risk in the Risk Register and mitigation measures with responsibility assigned.  The </w:t>
      </w:r>
      <w:r>
        <w:rPr>
          <w:rFonts w:ascii="Times New Roman" w:hAnsi="Times New Roman"/>
          <w:sz w:val="24"/>
        </w:rPr>
        <w:t>CONSULTANT</w:t>
      </w:r>
      <w:r w:rsidRPr="00802FAF">
        <w:rPr>
          <w:rFonts w:ascii="Times New Roman" w:hAnsi="Times New Roman"/>
          <w:sz w:val="24"/>
        </w:rPr>
        <w:t xml:space="preserve"> shall conduct a review and assessment of the impact of the design and construction of the improvements to existing operating systems including any potential spare/replacement components, and including incorporating this risk into the Risk Register.</w:t>
      </w:r>
    </w:p>
    <w:p w:rsidR="007431A5" w:rsidRPr="007431A5" w:rsidRDefault="007431A5" w:rsidP="007431A5">
      <w:pPr>
        <w:pStyle w:val="ListParagraph"/>
        <w:rPr>
          <w:rFonts w:ascii="Times New Roman" w:hAnsi="Times New Roman"/>
          <w:sz w:val="24"/>
        </w:rPr>
      </w:pPr>
    </w:p>
    <w:p w:rsidR="007431A5" w:rsidRPr="00802FAF" w:rsidRDefault="007431A5" w:rsidP="007431A5">
      <w:pPr>
        <w:pStyle w:val="ListParagraph"/>
        <w:numPr>
          <w:ilvl w:val="3"/>
          <w:numId w:val="3"/>
        </w:numPr>
        <w:ind w:left="2160"/>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w:t>
      </w:r>
      <w:r>
        <w:rPr>
          <w:rFonts w:ascii="Times New Roman" w:hAnsi="Times New Roman"/>
          <w:sz w:val="24"/>
        </w:rPr>
        <w:t xml:space="preserve">shall </w:t>
      </w:r>
      <w:r w:rsidRPr="00802FAF">
        <w:rPr>
          <w:rFonts w:ascii="Times New Roman" w:hAnsi="Times New Roman"/>
          <w:sz w:val="24"/>
        </w:rPr>
        <w:t xml:space="preserve">attend meetings with the </w:t>
      </w:r>
      <w:r>
        <w:rPr>
          <w:rFonts w:ascii="Times New Roman" w:hAnsi="Times New Roman"/>
          <w:sz w:val="24"/>
        </w:rPr>
        <w:t>SERVICE AUTHORITY</w:t>
      </w:r>
      <w:r w:rsidRPr="00802FAF">
        <w:rPr>
          <w:rFonts w:ascii="Times New Roman" w:hAnsi="Times New Roman"/>
          <w:sz w:val="24"/>
        </w:rPr>
        <w:t xml:space="preserve"> at a minimum, at the following stages: </w:t>
      </w:r>
    </w:p>
    <w:p w:rsidR="007431A5" w:rsidRPr="00802FAF" w:rsidRDefault="007431A5" w:rsidP="007431A5">
      <w:pPr>
        <w:pStyle w:val="ListParagraph"/>
        <w:ind w:left="3600"/>
        <w:rPr>
          <w:rFonts w:ascii="Times New Roman" w:hAnsi="Times New Roman"/>
          <w:sz w:val="24"/>
        </w:rPr>
      </w:pPr>
    </w:p>
    <w:p w:rsidR="007431A5" w:rsidRPr="00802FAF" w:rsidRDefault="007431A5" w:rsidP="007431A5">
      <w:pPr>
        <w:pStyle w:val="ListParagraph"/>
        <w:numPr>
          <w:ilvl w:val="4"/>
          <w:numId w:val="20"/>
        </w:numPr>
        <w:rPr>
          <w:rFonts w:ascii="Times New Roman" w:hAnsi="Times New Roman"/>
          <w:sz w:val="24"/>
        </w:rPr>
      </w:pPr>
      <w:r w:rsidRPr="00802FAF">
        <w:rPr>
          <w:rFonts w:ascii="Times New Roman" w:hAnsi="Times New Roman"/>
          <w:sz w:val="24"/>
        </w:rPr>
        <w:t>Submission and Presentation of the 60% design documents.</w:t>
      </w:r>
    </w:p>
    <w:p w:rsidR="007431A5" w:rsidRPr="00802FAF" w:rsidRDefault="007431A5" w:rsidP="007431A5">
      <w:pPr>
        <w:pStyle w:val="ListParagraph"/>
        <w:ind w:left="3600"/>
        <w:rPr>
          <w:rFonts w:ascii="Times New Roman" w:hAnsi="Times New Roman"/>
          <w:sz w:val="24"/>
        </w:rPr>
      </w:pPr>
    </w:p>
    <w:p w:rsidR="007431A5" w:rsidRPr="00802FAF" w:rsidRDefault="007431A5" w:rsidP="007431A5">
      <w:pPr>
        <w:pStyle w:val="ListParagraph"/>
        <w:numPr>
          <w:ilvl w:val="4"/>
          <w:numId w:val="21"/>
        </w:numPr>
        <w:rPr>
          <w:rFonts w:ascii="Times New Roman" w:hAnsi="Times New Roman"/>
          <w:sz w:val="24"/>
        </w:rPr>
      </w:pPr>
      <w:r w:rsidRPr="00802FAF">
        <w:rPr>
          <w:rFonts w:ascii="Times New Roman" w:hAnsi="Times New Roman"/>
          <w:sz w:val="24"/>
        </w:rPr>
        <w:t xml:space="preserve">Comment review meeting with representatives of the </w:t>
      </w:r>
      <w:r>
        <w:rPr>
          <w:rFonts w:ascii="Times New Roman" w:hAnsi="Times New Roman"/>
          <w:sz w:val="24"/>
        </w:rPr>
        <w:t>SERVICE AUTHORITY</w:t>
      </w:r>
      <w:r w:rsidRPr="00802FAF">
        <w:rPr>
          <w:rFonts w:ascii="Times New Roman" w:hAnsi="Times New Roman"/>
          <w:sz w:val="24"/>
        </w:rPr>
        <w:t xml:space="preserve">.  The </w:t>
      </w:r>
      <w:r>
        <w:rPr>
          <w:rFonts w:ascii="Times New Roman" w:hAnsi="Times New Roman"/>
          <w:sz w:val="24"/>
        </w:rPr>
        <w:t>CONSULTANT</w:t>
      </w:r>
      <w:r w:rsidRPr="00802FAF">
        <w:rPr>
          <w:rFonts w:ascii="Times New Roman" w:hAnsi="Times New Roman"/>
          <w:sz w:val="24"/>
        </w:rPr>
        <w:t xml:space="preserve"> shall receive any comments, suggestions, questions, or other communications from the </w:t>
      </w:r>
      <w:r>
        <w:rPr>
          <w:rFonts w:ascii="Times New Roman" w:hAnsi="Times New Roman"/>
          <w:sz w:val="24"/>
        </w:rPr>
        <w:t>SERVICE AUTHORITY</w:t>
      </w:r>
      <w:r w:rsidRPr="00802FAF">
        <w:rPr>
          <w:rFonts w:ascii="Times New Roman" w:hAnsi="Times New Roman"/>
          <w:sz w:val="24"/>
        </w:rPr>
        <w:t xml:space="preserve"> concerning the 60% Design.</w:t>
      </w:r>
    </w:p>
    <w:p w:rsidR="007431A5" w:rsidRPr="00802FAF" w:rsidRDefault="007431A5" w:rsidP="007431A5">
      <w:pPr>
        <w:pStyle w:val="ListParagraph"/>
        <w:ind w:left="1890"/>
        <w:rPr>
          <w:rFonts w:ascii="Times New Roman" w:hAnsi="Times New Roman"/>
          <w:sz w:val="24"/>
        </w:rPr>
      </w:pPr>
    </w:p>
    <w:p w:rsidR="007431A5" w:rsidRPr="00802FAF" w:rsidRDefault="007431A5" w:rsidP="007431A5">
      <w:pPr>
        <w:pStyle w:val="ListParagraph"/>
        <w:numPr>
          <w:ilvl w:val="3"/>
          <w:numId w:val="3"/>
        </w:numPr>
        <w:ind w:left="2160"/>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w:t>
      </w:r>
      <w:r>
        <w:rPr>
          <w:rFonts w:ascii="Times New Roman" w:hAnsi="Times New Roman"/>
          <w:sz w:val="24"/>
        </w:rPr>
        <w:t>shall</w:t>
      </w:r>
      <w:r w:rsidRPr="00802FAF">
        <w:rPr>
          <w:rFonts w:ascii="Times New Roman" w:hAnsi="Times New Roman"/>
          <w:sz w:val="24"/>
        </w:rPr>
        <w:t xml:space="preserve"> submit </w:t>
      </w:r>
      <w:r>
        <w:rPr>
          <w:rFonts w:ascii="Times New Roman" w:hAnsi="Times New Roman"/>
          <w:sz w:val="24"/>
        </w:rPr>
        <w:t xml:space="preserve">to the SERVICE AUTHORITY </w:t>
      </w:r>
      <w:r w:rsidRPr="00802FAF">
        <w:rPr>
          <w:rFonts w:ascii="Times New Roman" w:hAnsi="Times New Roman"/>
          <w:sz w:val="24"/>
        </w:rPr>
        <w:t xml:space="preserve">a cost estimate at the conclusion of the 60% design phase as required by </w:t>
      </w:r>
      <w:r w:rsidR="002E4580">
        <w:rPr>
          <w:rFonts w:ascii="Times New Roman" w:hAnsi="Times New Roman"/>
          <w:sz w:val="24"/>
        </w:rPr>
        <w:t xml:space="preserve">this Task Order. </w:t>
      </w:r>
      <w:r w:rsidR="00815DA0" w:rsidRPr="00815DA0">
        <w:rPr>
          <w:rFonts w:ascii="Times New Roman" w:hAnsi="Times New Roman"/>
          <w:sz w:val="24"/>
        </w:rPr>
        <w:t>At the conclusion of the 60% design and submission of the CONSULTANT’s cost estimate, the SERVICE AUTHORITY shall set the Design Budget as the total Construction Budget excluding contingencies for this project</w:t>
      </w:r>
      <w:r w:rsidR="00815DA0">
        <w:rPr>
          <w:rFonts w:ascii="Times New Roman" w:hAnsi="Times New Roman"/>
          <w:sz w:val="24"/>
        </w:rPr>
        <w:t xml:space="preserve">.  </w:t>
      </w:r>
      <w:r w:rsidRPr="00802FAF">
        <w:rPr>
          <w:rFonts w:ascii="Times New Roman" w:hAnsi="Times New Roman"/>
          <w:sz w:val="24"/>
        </w:rPr>
        <w:t xml:space="preserve">Once the </w:t>
      </w:r>
      <w:proofErr w:type="gramStart"/>
      <w:r w:rsidRPr="00802FAF">
        <w:rPr>
          <w:rFonts w:ascii="Times New Roman" w:hAnsi="Times New Roman"/>
          <w:sz w:val="24"/>
        </w:rPr>
        <w:t xml:space="preserve">Design Budget is set in writing by the </w:t>
      </w:r>
      <w:r>
        <w:rPr>
          <w:rFonts w:ascii="Times New Roman" w:hAnsi="Times New Roman"/>
          <w:sz w:val="24"/>
        </w:rPr>
        <w:t>SERVICE AUTHORITY</w:t>
      </w:r>
      <w:proofErr w:type="gramEnd"/>
      <w:r w:rsidRPr="00802FAF">
        <w:rPr>
          <w:rFonts w:ascii="Times New Roman" w:hAnsi="Times New Roman"/>
          <w:sz w:val="24"/>
        </w:rPr>
        <w:t xml:space="preserve">, the </w:t>
      </w:r>
      <w:r>
        <w:rPr>
          <w:rFonts w:ascii="Times New Roman" w:hAnsi="Times New Roman"/>
          <w:sz w:val="24"/>
        </w:rPr>
        <w:t>CONSULTANT</w:t>
      </w:r>
      <w:r w:rsidRPr="00802FAF">
        <w:rPr>
          <w:rFonts w:ascii="Times New Roman" w:hAnsi="Times New Roman"/>
          <w:sz w:val="24"/>
        </w:rPr>
        <w:t xml:space="preserve"> shall complete the detailed design as further outli</w:t>
      </w:r>
      <w:r w:rsidR="00ED75B9">
        <w:rPr>
          <w:rFonts w:ascii="Times New Roman" w:hAnsi="Times New Roman"/>
          <w:sz w:val="24"/>
        </w:rPr>
        <w:t xml:space="preserve">ned </w:t>
      </w:r>
      <w:r w:rsidRPr="00802FAF">
        <w:rPr>
          <w:rFonts w:ascii="Times New Roman" w:hAnsi="Times New Roman"/>
          <w:sz w:val="24"/>
        </w:rPr>
        <w:t xml:space="preserve">in accordance with the Design Budget based on the approved design program that established project performance requirements. </w:t>
      </w:r>
    </w:p>
    <w:p w:rsidR="00B048F2" w:rsidRPr="00B048F2" w:rsidRDefault="00B048F2" w:rsidP="00CE5472">
      <w:pPr>
        <w:pStyle w:val="ListParagraph"/>
        <w:ind w:left="2160"/>
        <w:rPr>
          <w:rFonts w:ascii="Times New Roman" w:hAnsi="Times New Roman"/>
          <w:sz w:val="24"/>
        </w:rPr>
      </w:pPr>
    </w:p>
    <w:p w:rsidR="00B048F2" w:rsidRPr="00B048F2" w:rsidRDefault="00B048F2" w:rsidP="00B048F2">
      <w:pPr>
        <w:rPr>
          <w:rFonts w:ascii="Times New Roman" w:hAnsi="Times New Roman"/>
          <w:sz w:val="24"/>
        </w:rPr>
      </w:pPr>
    </w:p>
    <w:p w:rsidR="00B048F2" w:rsidRPr="007431A5" w:rsidRDefault="00B048F2" w:rsidP="008B169F">
      <w:pPr>
        <w:pStyle w:val="ListParagraph"/>
        <w:numPr>
          <w:ilvl w:val="2"/>
          <w:numId w:val="3"/>
        </w:numPr>
        <w:ind w:left="1800"/>
        <w:rPr>
          <w:rFonts w:ascii="Times New Roman" w:hAnsi="Times New Roman"/>
          <w:sz w:val="24"/>
        </w:rPr>
      </w:pPr>
      <w:r w:rsidRPr="007431A5">
        <w:rPr>
          <w:rFonts w:ascii="Times New Roman" w:hAnsi="Times New Roman"/>
          <w:sz w:val="24"/>
        </w:rPr>
        <w:t xml:space="preserve">90% Design Phase </w:t>
      </w:r>
    </w:p>
    <w:p w:rsidR="00B048F2" w:rsidRPr="00B048F2" w:rsidRDefault="00B048F2" w:rsidP="00B048F2">
      <w:pPr>
        <w:rPr>
          <w:rFonts w:ascii="Times New Roman" w:hAnsi="Times New Roman"/>
          <w:sz w:val="24"/>
        </w:rPr>
      </w:pPr>
    </w:p>
    <w:p w:rsidR="007431A5" w:rsidRPr="00802FAF" w:rsidRDefault="007431A5" w:rsidP="007431A5">
      <w:pPr>
        <w:pStyle w:val="ListParagraph"/>
        <w:numPr>
          <w:ilvl w:val="3"/>
          <w:numId w:val="3"/>
        </w:numPr>
        <w:ind w:left="2160"/>
        <w:rPr>
          <w:rFonts w:ascii="Times New Roman" w:hAnsi="Times New Roman"/>
          <w:sz w:val="24"/>
        </w:rPr>
      </w:pPr>
      <w:r w:rsidRPr="00802FAF">
        <w:rPr>
          <w:rFonts w:ascii="Times New Roman" w:hAnsi="Times New Roman"/>
          <w:sz w:val="24"/>
        </w:rPr>
        <w:t>Construction Documents: This phase is initiated after</w:t>
      </w:r>
      <w:r w:rsidR="003F5D03">
        <w:rPr>
          <w:rFonts w:ascii="Times New Roman" w:hAnsi="Times New Roman"/>
          <w:sz w:val="24"/>
        </w:rPr>
        <w:t xml:space="preserve"> approval of the 60% plans. The 90% </w:t>
      </w:r>
      <w:r w:rsidRPr="00802FAF">
        <w:rPr>
          <w:rFonts w:ascii="Times New Roman" w:hAnsi="Times New Roman"/>
          <w:sz w:val="24"/>
        </w:rPr>
        <w:t xml:space="preserve">design produces advanced construction documents suitable to solicit bids as a publicly procured project. </w:t>
      </w:r>
      <w:r w:rsidR="003F5D03">
        <w:rPr>
          <w:rFonts w:ascii="Times New Roman" w:hAnsi="Times New Roman"/>
          <w:sz w:val="24"/>
        </w:rPr>
        <w:t>The CONSULTANT</w:t>
      </w:r>
      <w:r w:rsidRPr="00802FAF">
        <w:rPr>
          <w:rFonts w:ascii="Times New Roman" w:hAnsi="Times New Roman"/>
          <w:sz w:val="24"/>
        </w:rPr>
        <w:t xml:space="preserve"> shall address and resolve all comments provided by the </w:t>
      </w:r>
      <w:r>
        <w:rPr>
          <w:rFonts w:ascii="Times New Roman" w:hAnsi="Times New Roman"/>
          <w:sz w:val="24"/>
        </w:rPr>
        <w:t>SERVICE AUTHORITY</w:t>
      </w:r>
      <w:r w:rsidRPr="00802FAF">
        <w:rPr>
          <w:rFonts w:ascii="Times New Roman" w:hAnsi="Times New Roman"/>
          <w:sz w:val="24"/>
        </w:rPr>
        <w:t xml:space="preserve"> on the 60% design documents.</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3"/>
          <w:numId w:val="3"/>
        </w:numPr>
        <w:ind w:left="2160"/>
        <w:rPr>
          <w:rFonts w:ascii="Times New Roman" w:hAnsi="Times New Roman"/>
          <w:sz w:val="24"/>
        </w:rPr>
      </w:pPr>
      <w:r w:rsidRPr="00802FAF">
        <w:rPr>
          <w:rFonts w:ascii="Times New Roman" w:hAnsi="Times New Roman"/>
          <w:sz w:val="24"/>
        </w:rPr>
        <w:t>Goals: The construction documents are advanced to cover:</w:t>
      </w:r>
    </w:p>
    <w:p w:rsidR="007431A5" w:rsidRPr="00802FAF" w:rsidRDefault="007431A5" w:rsidP="007431A5">
      <w:pPr>
        <w:pStyle w:val="ListParagraph"/>
        <w:ind w:left="2160"/>
        <w:rPr>
          <w:rFonts w:ascii="Times New Roman" w:hAnsi="Times New Roman"/>
          <w:sz w:val="24"/>
        </w:rPr>
      </w:pPr>
    </w:p>
    <w:p w:rsidR="007431A5" w:rsidRPr="00802FAF" w:rsidRDefault="007431A5" w:rsidP="007431A5">
      <w:pPr>
        <w:pStyle w:val="ListParagraph"/>
        <w:numPr>
          <w:ilvl w:val="4"/>
          <w:numId w:val="6"/>
        </w:numPr>
        <w:rPr>
          <w:rFonts w:ascii="Times New Roman" w:hAnsi="Times New Roman"/>
          <w:sz w:val="24"/>
        </w:rPr>
      </w:pPr>
      <w:r w:rsidRPr="00802FAF">
        <w:rPr>
          <w:rFonts w:ascii="Times New Roman" w:hAnsi="Times New Roman"/>
          <w:sz w:val="24"/>
        </w:rPr>
        <w:t>Documentation of design decisions made in design development</w:t>
      </w:r>
    </w:p>
    <w:p w:rsidR="007431A5" w:rsidRPr="00802FAF" w:rsidRDefault="007431A5" w:rsidP="007431A5">
      <w:pPr>
        <w:pStyle w:val="ListParagraph"/>
        <w:numPr>
          <w:ilvl w:val="4"/>
          <w:numId w:val="6"/>
        </w:numPr>
        <w:rPr>
          <w:rFonts w:ascii="Times New Roman" w:hAnsi="Times New Roman"/>
          <w:sz w:val="24"/>
        </w:rPr>
      </w:pPr>
      <w:r w:rsidRPr="00802FAF">
        <w:rPr>
          <w:rFonts w:ascii="Times New Roman" w:hAnsi="Times New Roman"/>
          <w:sz w:val="24"/>
        </w:rPr>
        <w:t>Prepare 90% construction drawings</w:t>
      </w:r>
    </w:p>
    <w:p w:rsidR="007431A5" w:rsidRDefault="007431A5" w:rsidP="007431A5">
      <w:pPr>
        <w:pStyle w:val="ListParagraph"/>
        <w:numPr>
          <w:ilvl w:val="4"/>
          <w:numId w:val="6"/>
        </w:numPr>
        <w:rPr>
          <w:rFonts w:ascii="Times New Roman" w:hAnsi="Times New Roman"/>
          <w:sz w:val="24"/>
        </w:rPr>
      </w:pPr>
      <w:r w:rsidRPr="00802FAF">
        <w:rPr>
          <w:rFonts w:ascii="Times New Roman" w:hAnsi="Times New Roman"/>
          <w:sz w:val="24"/>
        </w:rPr>
        <w:t>Prepare 90% technical specifications</w:t>
      </w:r>
    </w:p>
    <w:p w:rsidR="007431A5" w:rsidRPr="00802FAF" w:rsidRDefault="007431A5" w:rsidP="007431A5">
      <w:pPr>
        <w:pStyle w:val="ListParagraph"/>
        <w:numPr>
          <w:ilvl w:val="4"/>
          <w:numId w:val="6"/>
        </w:numPr>
        <w:rPr>
          <w:rFonts w:ascii="Times New Roman" w:hAnsi="Times New Roman"/>
          <w:sz w:val="24"/>
        </w:rPr>
      </w:pPr>
      <w:r>
        <w:rPr>
          <w:rFonts w:ascii="Times New Roman" w:hAnsi="Times New Roman"/>
          <w:sz w:val="24"/>
        </w:rPr>
        <w:t>Prepare 90% easement plats</w:t>
      </w:r>
    </w:p>
    <w:p w:rsidR="007431A5" w:rsidRPr="00802FAF" w:rsidRDefault="007431A5" w:rsidP="007431A5">
      <w:pPr>
        <w:pStyle w:val="ListParagraph"/>
        <w:numPr>
          <w:ilvl w:val="4"/>
          <w:numId w:val="6"/>
        </w:numPr>
        <w:rPr>
          <w:rFonts w:ascii="Times New Roman" w:hAnsi="Times New Roman"/>
          <w:sz w:val="24"/>
        </w:rPr>
      </w:pPr>
      <w:r w:rsidRPr="00802FAF">
        <w:rPr>
          <w:rFonts w:ascii="Times New Roman" w:hAnsi="Times New Roman"/>
          <w:sz w:val="24"/>
        </w:rPr>
        <w:t>Update cost estimate</w:t>
      </w:r>
    </w:p>
    <w:p w:rsidR="007431A5" w:rsidRPr="00802FAF" w:rsidRDefault="007431A5" w:rsidP="007431A5">
      <w:pPr>
        <w:pStyle w:val="ListParagraph"/>
        <w:numPr>
          <w:ilvl w:val="4"/>
          <w:numId w:val="6"/>
        </w:numPr>
        <w:rPr>
          <w:rFonts w:ascii="Times New Roman" w:hAnsi="Times New Roman"/>
          <w:sz w:val="24"/>
        </w:rPr>
      </w:pPr>
      <w:r w:rsidRPr="00802FAF">
        <w:rPr>
          <w:rFonts w:ascii="Times New Roman" w:hAnsi="Times New Roman"/>
          <w:sz w:val="24"/>
        </w:rPr>
        <w:t>Prepare for review and approval permit applications for local  review agencies</w:t>
      </w:r>
    </w:p>
    <w:p w:rsidR="007431A5" w:rsidRDefault="007431A5" w:rsidP="007431A5">
      <w:pPr>
        <w:pStyle w:val="ListParagraph"/>
        <w:numPr>
          <w:ilvl w:val="4"/>
          <w:numId w:val="6"/>
        </w:numPr>
        <w:rPr>
          <w:rFonts w:ascii="Times New Roman" w:hAnsi="Times New Roman"/>
          <w:sz w:val="24"/>
        </w:rPr>
      </w:pPr>
      <w:r w:rsidRPr="00802FAF">
        <w:rPr>
          <w:rFonts w:ascii="Times New Roman" w:hAnsi="Times New Roman"/>
          <w:sz w:val="24"/>
        </w:rPr>
        <w:t>Present final evaluation of potential impacts</w:t>
      </w:r>
    </w:p>
    <w:p w:rsidR="007431A5" w:rsidRPr="00802FAF" w:rsidRDefault="007431A5" w:rsidP="007431A5">
      <w:pPr>
        <w:pStyle w:val="ListParagraph"/>
        <w:numPr>
          <w:ilvl w:val="4"/>
          <w:numId w:val="6"/>
        </w:numPr>
        <w:rPr>
          <w:rFonts w:ascii="Times New Roman" w:hAnsi="Times New Roman"/>
          <w:sz w:val="24"/>
        </w:rPr>
      </w:pPr>
      <w:r>
        <w:rPr>
          <w:rFonts w:ascii="Times New Roman" w:hAnsi="Times New Roman"/>
          <w:sz w:val="24"/>
        </w:rPr>
        <w:t>Risk Register</w:t>
      </w:r>
    </w:p>
    <w:p w:rsidR="007431A5" w:rsidRPr="00802FAF" w:rsidRDefault="007431A5" w:rsidP="007431A5">
      <w:pPr>
        <w:pStyle w:val="ListParagraph"/>
        <w:ind w:left="3600"/>
        <w:rPr>
          <w:rFonts w:ascii="Times New Roman" w:hAnsi="Times New Roman"/>
          <w:sz w:val="24"/>
        </w:rPr>
      </w:pPr>
    </w:p>
    <w:p w:rsidR="007431A5" w:rsidRDefault="007431A5" w:rsidP="007431A5">
      <w:pPr>
        <w:pStyle w:val="ListParagraph"/>
        <w:numPr>
          <w:ilvl w:val="3"/>
          <w:numId w:val="3"/>
        </w:numPr>
        <w:ind w:left="2160"/>
        <w:rPr>
          <w:rFonts w:ascii="Times New Roman" w:hAnsi="Times New Roman"/>
          <w:sz w:val="24"/>
        </w:rPr>
      </w:pPr>
      <w:r w:rsidRPr="00802FAF">
        <w:rPr>
          <w:rFonts w:ascii="Times New Roman" w:hAnsi="Times New Roman"/>
          <w:sz w:val="24"/>
        </w:rPr>
        <w:t xml:space="preserve">Deliverables:  </w:t>
      </w:r>
    </w:p>
    <w:p w:rsidR="007431A5" w:rsidRPr="00802FAF" w:rsidRDefault="007431A5" w:rsidP="007431A5">
      <w:pPr>
        <w:pStyle w:val="ListParagraph"/>
        <w:ind w:left="2160"/>
        <w:rPr>
          <w:rFonts w:ascii="Times New Roman" w:hAnsi="Times New Roman"/>
          <w:sz w:val="24"/>
        </w:rPr>
      </w:pPr>
    </w:p>
    <w:p w:rsidR="007431A5" w:rsidRPr="00802FAF" w:rsidRDefault="007431A5" w:rsidP="007431A5">
      <w:pPr>
        <w:pStyle w:val="ListParagraph"/>
        <w:numPr>
          <w:ilvl w:val="4"/>
          <w:numId w:val="16"/>
        </w:numPr>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shall prepare and submit </w:t>
      </w:r>
      <w:r>
        <w:rPr>
          <w:rFonts w:ascii="Times New Roman" w:hAnsi="Times New Roman"/>
          <w:sz w:val="24"/>
        </w:rPr>
        <w:t xml:space="preserve">to the SERVICE AUTHORITY five (5) copies of the </w:t>
      </w:r>
      <w:r w:rsidRPr="00802FAF">
        <w:rPr>
          <w:rFonts w:ascii="Times New Roman" w:hAnsi="Times New Roman"/>
          <w:sz w:val="24"/>
        </w:rPr>
        <w:t xml:space="preserve">90% design details and technical specifications. The </w:t>
      </w:r>
      <w:r>
        <w:rPr>
          <w:rFonts w:ascii="Times New Roman" w:hAnsi="Times New Roman"/>
          <w:sz w:val="24"/>
        </w:rPr>
        <w:t>CONSULTANT</w:t>
      </w:r>
      <w:r w:rsidRPr="00802FAF">
        <w:rPr>
          <w:rFonts w:ascii="Times New Roman" w:hAnsi="Times New Roman"/>
          <w:sz w:val="24"/>
        </w:rPr>
        <w:t xml:space="preserve"> shall confirm that the design meets the requirements with key vendors. The </w:t>
      </w:r>
      <w:r w:rsidR="00A90B0D">
        <w:rPr>
          <w:rFonts w:ascii="Times New Roman" w:hAnsi="Times New Roman"/>
          <w:sz w:val="24"/>
        </w:rPr>
        <w:t>CONSULTANT</w:t>
      </w:r>
      <w:r w:rsidRPr="00802FAF">
        <w:rPr>
          <w:rFonts w:ascii="Times New Roman" w:hAnsi="Times New Roman"/>
          <w:sz w:val="24"/>
        </w:rPr>
        <w:t xml:space="preserve"> conducts a formal design-wide</w:t>
      </w:r>
      <w:r w:rsidR="00341095">
        <w:rPr>
          <w:rFonts w:ascii="Times New Roman" w:hAnsi="Times New Roman"/>
          <w:sz w:val="24"/>
        </w:rPr>
        <w:t xml:space="preserve"> coordination review and check</w:t>
      </w:r>
      <w:r w:rsidR="00A90B0D">
        <w:rPr>
          <w:rFonts w:ascii="Times New Roman" w:hAnsi="Times New Roman"/>
          <w:sz w:val="24"/>
        </w:rPr>
        <w:t xml:space="preserve"> prior to submitting to the SERIVCE AUTHORITY for review</w:t>
      </w:r>
      <w:r w:rsidR="00341095">
        <w:rPr>
          <w:rFonts w:ascii="Times New Roman" w:hAnsi="Times New Roman"/>
          <w:sz w:val="24"/>
        </w:rPr>
        <w:t xml:space="preserve">. </w:t>
      </w: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shall conduct a final </w:t>
      </w:r>
      <w:r>
        <w:rPr>
          <w:rFonts w:ascii="Times New Roman" w:hAnsi="Times New Roman"/>
          <w:sz w:val="24"/>
        </w:rPr>
        <w:t>constructability review. The</w:t>
      </w:r>
      <w:r w:rsidRPr="00802FAF">
        <w:rPr>
          <w:rFonts w:ascii="Times New Roman" w:hAnsi="Times New Roman"/>
          <w:sz w:val="24"/>
        </w:rPr>
        <w:t xml:space="preserve"> </w:t>
      </w:r>
      <w:r>
        <w:rPr>
          <w:rFonts w:ascii="Times New Roman" w:hAnsi="Times New Roman"/>
          <w:sz w:val="24"/>
        </w:rPr>
        <w:t>CONSULTANT</w:t>
      </w:r>
      <w:r w:rsidRPr="00802FAF">
        <w:rPr>
          <w:rFonts w:ascii="Times New Roman" w:hAnsi="Times New Roman"/>
          <w:sz w:val="24"/>
        </w:rPr>
        <w:t xml:space="preserve"> shall update </w:t>
      </w:r>
      <w:r w:rsidRPr="00802FAF">
        <w:rPr>
          <w:rFonts w:ascii="Times New Roman" w:hAnsi="Times New Roman"/>
          <w:sz w:val="24"/>
        </w:rPr>
        <w:lastRenderedPageBreak/>
        <w:t>the constru</w:t>
      </w:r>
      <w:r w:rsidR="00341095">
        <w:rPr>
          <w:rFonts w:ascii="Times New Roman" w:hAnsi="Times New Roman"/>
          <w:sz w:val="24"/>
        </w:rPr>
        <w:t>ction cost estimate and provide</w:t>
      </w:r>
      <w:r w:rsidRPr="00802FAF">
        <w:rPr>
          <w:rFonts w:ascii="Times New Roman" w:hAnsi="Times New Roman"/>
          <w:sz w:val="24"/>
        </w:rPr>
        <w:t xml:space="preserve"> final documentation for review by the </w:t>
      </w:r>
      <w:r>
        <w:rPr>
          <w:rFonts w:ascii="Times New Roman" w:hAnsi="Times New Roman"/>
          <w:sz w:val="24"/>
        </w:rPr>
        <w:t>SERVICE AUTHORITY</w:t>
      </w:r>
      <w:r w:rsidRPr="00802FAF">
        <w:rPr>
          <w:rFonts w:ascii="Times New Roman" w:hAnsi="Times New Roman"/>
          <w:sz w:val="24"/>
        </w:rPr>
        <w:t>.</w:t>
      </w:r>
    </w:p>
    <w:p w:rsidR="007431A5" w:rsidRPr="00802FAF" w:rsidRDefault="007431A5" w:rsidP="007431A5">
      <w:pPr>
        <w:pStyle w:val="ListParagraph"/>
        <w:ind w:left="3600"/>
        <w:rPr>
          <w:rFonts w:ascii="Times New Roman" w:hAnsi="Times New Roman"/>
          <w:sz w:val="24"/>
        </w:rPr>
      </w:pPr>
      <w:r w:rsidRPr="00802FAF">
        <w:rPr>
          <w:rFonts w:ascii="Times New Roman" w:hAnsi="Times New Roman"/>
          <w:sz w:val="24"/>
        </w:rPr>
        <w:t xml:space="preserve"> </w:t>
      </w:r>
    </w:p>
    <w:p w:rsidR="007431A5" w:rsidRPr="00802FAF" w:rsidRDefault="007431A5" w:rsidP="007431A5">
      <w:pPr>
        <w:pStyle w:val="ListParagraph"/>
        <w:numPr>
          <w:ilvl w:val="4"/>
          <w:numId w:val="16"/>
        </w:numPr>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shall submit 90% design documents to the appropriate Local regulatory and government agencies for review and approval prior to bid for permits and/or approvals to proceed with construction.  This effort is i</w:t>
      </w:r>
      <w:r w:rsidR="002F24D4">
        <w:rPr>
          <w:rFonts w:ascii="Times New Roman" w:hAnsi="Times New Roman"/>
          <w:sz w:val="24"/>
        </w:rPr>
        <w:t>n conjunction with Paragraph 1.4</w:t>
      </w:r>
      <w:r w:rsidRPr="00802FAF">
        <w:rPr>
          <w:rFonts w:ascii="Times New Roman" w:hAnsi="Times New Roman"/>
          <w:sz w:val="24"/>
        </w:rPr>
        <w:t xml:space="preserve"> Permit Documents of this exhibit.</w:t>
      </w:r>
    </w:p>
    <w:p w:rsidR="007431A5" w:rsidRPr="00802FAF" w:rsidRDefault="007431A5" w:rsidP="007431A5">
      <w:pPr>
        <w:pStyle w:val="ListParagraph"/>
        <w:rPr>
          <w:rFonts w:ascii="Times New Roman" w:hAnsi="Times New Roman"/>
          <w:sz w:val="24"/>
        </w:rPr>
      </w:pPr>
    </w:p>
    <w:p w:rsidR="007431A5" w:rsidRPr="00802FAF" w:rsidRDefault="007431A5" w:rsidP="007431A5">
      <w:pPr>
        <w:pStyle w:val="ListParagraph"/>
        <w:numPr>
          <w:ilvl w:val="4"/>
          <w:numId w:val="16"/>
        </w:numPr>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shall submit </w:t>
      </w:r>
      <w:r>
        <w:rPr>
          <w:rFonts w:ascii="Times New Roman" w:hAnsi="Times New Roman"/>
          <w:sz w:val="24"/>
        </w:rPr>
        <w:t xml:space="preserve">to the SERVICE AUTHORITY </w:t>
      </w:r>
      <w:r w:rsidRPr="00802FAF">
        <w:rPr>
          <w:rFonts w:ascii="Times New Roman" w:hAnsi="Times New Roman"/>
          <w:sz w:val="24"/>
        </w:rPr>
        <w:t xml:space="preserve">an updated Risk Register including identification of the risk in the Risk Register and mitigation measures with responsibility assigned.  The </w:t>
      </w:r>
      <w:r>
        <w:rPr>
          <w:rFonts w:ascii="Times New Roman" w:hAnsi="Times New Roman"/>
          <w:sz w:val="24"/>
        </w:rPr>
        <w:t>CONSULTANT</w:t>
      </w:r>
      <w:r w:rsidRPr="00802FAF">
        <w:rPr>
          <w:rFonts w:ascii="Times New Roman" w:hAnsi="Times New Roman"/>
          <w:sz w:val="24"/>
        </w:rPr>
        <w:t xml:space="preserve"> shall conduct a review and assessment of the impact of the design and construction of the improvements to existing operating systems including any potential spare/replacement components, and including incorporating this risk into the Risk Register</w:t>
      </w:r>
    </w:p>
    <w:p w:rsidR="007431A5" w:rsidRPr="00802FAF" w:rsidRDefault="007431A5" w:rsidP="007431A5">
      <w:pPr>
        <w:pStyle w:val="ListParagraph"/>
        <w:ind w:left="2160"/>
        <w:rPr>
          <w:rFonts w:ascii="Times New Roman" w:hAnsi="Times New Roman"/>
          <w:sz w:val="24"/>
        </w:rPr>
      </w:pPr>
    </w:p>
    <w:p w:rsidR="007431A5" w:rsidRPr="00802FAF" w:rsidRDefault="007431A5" w:rsidP="007431A5">
      <w:pPr>
        <w:pStyle w:val="ListParagraph"/>
        <w:numPr>
          <w:ilvl w:val="3"/>
          <w:numId w:val="3"/>
        </w:numPr>
        <w:ind w:left="2160"/>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w:t>
      </w:r>
      <w:r>
        <w:rPr>
          <w:rFonts w:ascii="Times New Roman" w:hAnsi="Times New Roman"/>
          <w:sz w:val="24"/>
        </w:rPr>
        <w:t>shall</w:t>
      </w:r>
      <w:r w:rsidRPr="00802FAF">
        <w:rPr>
          <w:rFonts w:ascii="Times New Roman" w:hAnsi="Times New Roman"/>
          <w:sz w:val="24"/>
        </w:rPr>
        <w:t xml:space="preserve"> attend meetings with the </w:t>
      </w:r>
      <w:r>
        <w:rPr>
          <w:rFonts w:ascii="Times New Roman" w:hAnsi="Times New Roman"/>
          <w:sz w:val="24"/>
        </w:rPr>
        <w:t>SERVICE AUTHORITY</w:t>
      </w:r>
      <w:r w:rsidRPr="00802FAF">
        <w:rPr>
          <w:rFonts w:ascii="Times New Roman" w:hAnsi="Times New Roman"/>
          <w:sz w:val="24"/>
        </w:rPr>
        <w:t xml:space="preserve"> at a minimum, at the following stages: </w:t>
      </w:r>
    </w:p>
    <w:p w:rsidR="007431A5" w:rsidRPr="00802FAF" w:rsidRDefault="007431A5" w:rsidP="007431A5">
      <w:pPr>
        <w:pStyle w:val="ListParagraph"/>
        <w:ind w:left="2160"/>
        <w:rPr>
          <w:rFonts w:ascii="Times New Roman" w:hAnsi="Times New Roman"/>
          <w:sz w:val="24"/>
        </w:rPr>
      </w:pPr>
    </w:p>
    <w:p w:rsidR="007431A5" w:rsidRPr="00802FAF" w:rsidRDefault="007431A5" w:rsidP="007431A5">
      <w:pPr>
        <w:pStyle w:val="ListParagraph"/>
        <w:numPr>
          <w:ilvl w:val="4"/>
          <w:numId w:val="22"/>
        </w:numPr>
        <w:rPr>
          <w:rFonts w:ascii="Times New Roman" w:hAnsi="Times New Roman"/>
          <w:sz w:val="24"/>
        </w:rPr>
      </w:pPr>
      <w:r w:rsidRPr="00802FAF">
        <w:rPr>
          <w:rFonts w:ascii="Times New Roman" w:hAnsi="Times New Roman"/>
          <w:sz w:val="24"/>
        </w:rPr>
        <w:t>Submission and Presentation of the 90% design documents.</w:t>
      </w:r>
    </w:p>
    <w:p w:rsidR="007431A5" w:rsidRPr="00802FAF" w:rsidRDefault="007431A5" w:rsidP="007431A5">
      <w:pPr>
        <w:pStyle w:val="ListParagraph"/>
        <w:ind w:left="3600"/>
        <w:rPr>
          <w:rFonts w:ascii="Times New Roman" w:hAnsi="Times New Roman"/>
          <w:sz w:val="24"/>
        </w:rPr>
      </w:pPr>
    </w:p>
    <w:p w:rsidR="007431A5" w:rsidRPr="00802FAF" w:rsidRDefault="007431A5" w:rsidP="007431A5">
      <w:pPr>
        <w:pStyle w:val="ListParagraph"/>
        <w:numPr>
          <w:ilvl w:val="0"/>
          <w:numId w:val="23"/>
        </w:numPr>
        <w:rPr>
          <w:rFonts w:ascii="Times New Roman" w:hAnsi="Times New Roman"/>
          <w:sz w:val="24"/>
        </w:rPr>
      </w:pPr>
      <w:r w:rsidRPr="00802FAF">
        <w:rPr>
          <w:rFonts w:ascii="Times New Roman" w:hAnsi="Times New Roman"/>
          <w:sz w:val="24"/>
        </w:rPr>
        <w:t xml:space="preserve">Comment review meeting with representatives of the </w:t>
      </w:r>
      <w:r>
        <w:rPr>
          <w:rFonts w:ascii="Times New Roman" w:hAnsi="Times New Roman"/>
          <w:sz w:val="24"/>
        </w:rPr>
        <w:t>SERVICE AUTHORITY</w:t>
      </w:r>
      <w:r w:rsidRPr="00802FAF">
        <w:rPr>
          <w:rFonts w:ascii="Times New Roman" w:hAnsi="Times New Roman"/>
          <w:sz w:val="24"/>
        </w:rPr>
        <w:t xml:space="preserve">.  The </w:t>
      </w:r>
      <w:r>
        <w:rPr>
          <w:rFonts w:ascii="Times New Roman" w:hAnsi="Times New Roman"/>
          <w:sz w:val="24"/>
        </w:rPr>
        <w:t>CONSULTANT</w:t>
      </w:r>
      <w:r w:rsidRPr="00802FAF">
        <w:rPr>
          <w:rFonts w:ascii="Times New Roman" w:hAnsi="Times New Roman"/>
          <w:sz w:val="24"/>
        </w:rPr>
        <w:t xml:space="preserve"> shall receive any comments, suggestions, questions, or other communications from the </w:t>
      </w:r>
      <w:r>
        <w:rPr>
          <w:rFonts w:ascii="Times New Roman" w:hAnsi="Times New Roman"/>
          <w:sz w:val="24"/>
        </w:rPr>
        <w:t>SERVICE AUTHORITY</w:t>
      </w:r>
      <w:r w:rsidRPr="00802FAF">
        <w:rPr>
          <w:rFonts w:ascii="Times New Roman" w:hAnsi="Times New Roman"/>
          <w:sz w:val="24"/>
        </w:rPr>
        <w:t xml:space="preserve"> concerning the 90% Design.</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0"/>
          <w:numId w:val="24"/>
        </w:numPr>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shall meet with the </w:t>
      </w:r>
      <w:r>
        <w:rPr>
          <w:rFonts w:ascii="Times New Roman" w:hAnsi="Times New Roman"/>
          <w:sz w:val="24"/>
        </w:rPr>
        <w:t>SERVICE AUTHORITY</w:t>
      </w:r>
      <w:r w:rsidR="00815DA0">
        <w:rPr>
          <w:rFonts w:ascii="Times New Roman" w:hAnsi="Times New Roman"/>
          <w:sz w:val="24"/>
        </w:rPr>
        <w:t xml:space="preserve"> to e</w:t>
      </w:r>
      <w:r w:rsidRPr="00802FAF">
        <w:rPr>
          <w:rFonts w:ascii="Times New Roman" w:hAnsi="Times New Roman"/>
          <w:sz w:val="24"/>
        </w:rPr>
        <w:t xml:space="preserve">nsure operations constraints and concerns </w:t>
      </w:r>
      <w:proofErr w:type="gramStart"/>
      <w:r w:rsidRPr="00802FAF">
        <w:rPr>
          <w:rFonts w:ascii="Times New Roman" w:hAnsi="Times New Roman"/>
          <w:sz w:val="24"/>
        </w:rPr>
        <w:t>have been mitigated</w:t>
      </w:r>
      <w:proofErr w:type="gramEnd"/>
      <w:r w:rsidRPr="00802FAF">
        <w:rPr>
          <w:rFonts w:ascii="Times New Roman" w:hAnsi="Times New Roman"/>
          <w:sz w:val="24"/>
        </w:rPr>
        <w:t>.</w:t>
      </w:r>
    </w:p>
    <w:p w:rsidR="007431A5" w:rsidRPr="00802FAF" w:rsidRDefault="007431A5" w:rsidP="007431A5">
      <w:pPr>
        <w:pStyle w:val="ListParagraph"/>
        <w:rPr>
          <w:rFonts w:ascii="Times New Roman" w:hAnsi="Times New Roman"/>
          <w:sz w:val="24"/>
        </w:rPr>
      </w:pPr>
    </w:p>
    <w:p w:rsidR="007431A5" w:rsidRPr="00802FAF" w:rsidRDefault="007431A5" w:rsidP="007431A5">
      <w:pPr>
        <w:pStyle w:val="ListParagraph"/>
        <w:numPr>
          <w:ilvl w:val="0"/>
          <w:numId w:val="25"/>
        </w:numPr>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shall meet with the </w:t>
      </w:r>
      <w:r>
        <w:rPr>
          <w:rFonts w:ascii="Times New Roman" w:hAnsi="Times New Roman"/>
          <w:sz w:val="24"/>
        </w:rPr>
        <w:t>SERVICE AUTHORITY</w:t>
      </w:r>
      <w:r w:rsidRPr="00802FAF">
        <w:rPr>
          <w:rFonts w:ascii="Times New Roman" w:hAnsi="Times New Roman"/>
          <w:sz w:val="24"/>
        </w:rPr>
        <w:t xml:space="preserve"> to present the Risk Register including identification of the risk in the Risk Register and mitigation measures with responsibility assigned.  </w:t>
      </w:r>
    </w:p>
    <w:p w:rsidR="00B048F2" w:rsidRPr="00B048F2" w:rsidRDefault="00B048F2" w:rsidP="008B169F">
      <w:pPr>
        <w:pStyle w:val="ListParagraph"/>
        <w:ind w:left="2160"/>
        <w:rPr>
          <w:rFonts w:ascii="Times New Roman" w:hAnsi="Times New Roman"/>
          <w:sz w:val="24"/>
        </w:rPr>
      </w:pPr>
    </w:p>
    <w:p w:rsidR="00B048F2" w:rsidRPr="00B048F2" w:rsidRDefault="00B048F2" w:rsidP="008B169F">
      <w:pPr>
        <w:pStyle w:val="ListParagraph"/>
        <w:numPr>
          <w:ilvl w:val="2"/>
          <w:numId w:val="3"/>
        </w:numPr>
        <w:ind w:left="1800"/>
        <w:rPr>
          <w:rFonts w:ascii="Times New Roman" w:hAnsi="Times New Roman"/>
          <w:sz w:val="24"/>
        </w:rPr>
      </w:pPr>
      <w:r w:rsidRPr="00B048F2">
        <w:rPr>
          <w:rFonts w:ascii="Times New Roman" w:hAnsi="Times New Roman"/>
          <w:sz w:val="24"/>
        </w:rPr>
        <w:t xml:space="preserve">100% Design Phase </w:t>
      </w:r>
    </w:p>
    <w:p w:rsidR="00B048F2" w:rsidRPr="00B048F2" w:rsidRDefault="00B048F2" w:rsidP="008B169F">
      <w:pPr>
        <w:pStyle w:val="ListParagraph"/>
        <w:ind w:left="2160"/>
        <w:rPr>
          <w:rFonts w:ascii="Times New Roman" w:hAnsi="Times New Roman"/>
          <w:sz w:val="24"/>
        </w:rPr>
      </w:pPr>
    </w:p>
    <w:p w:rsidR="007431A5" w:rsidRPr="00802FAF" w:rsidRDefault="007431A5" w:rsidP="007431A5">
      <w:pPr>
        <w:pStyle w:val="ListParagraph"/>
        <w:numPr>
          <w:ilvl w:val="3"/>
          <w:numId w:val="3"/>
        </w:numPr>
        <w:ind w:left="2160"/>
        <w:rPr>
          <w:rFonts w:ascii="Times New Roman" w:hAnsi="Times New Roman"/>
          <w:sz w:val="24"/>
        </w:rPr>
      </w:pPr>
      <w:r w:rsidRPr="00802FAF">
        <w:rPr>
          <w:rFonts w:ascii="Times New Roman" w:hAnsi="Times New Roman"/>
          <w:sz w:val="24"/>
        </w:rPr>
        <w:t xml:space="preserve">Construction Documents: This phase is initiated after approval of the 90% plans. The </w:t>
      </w:r>
      <w:r w:rsidR="008901CB">
        <w:rPr>
          <w:rFonts w:ascii="Times New Roman" w:hAnsi="Times New Roman"/>
          <w:sz w:val="24"/>
        </w:rPr>
        <w:t xml:space="preserve">100% </w:t>
      </w:r>
      <w:r w:rsidRPr="00802FAF">
        <w:rPr>
          <w:rFonts w:ascii="Times New Roman" w:hAnsi="Times New Roman"/>
          <w:sz w:val="24"/>
        </w:rPr>
        <w:t>design advances to produce construction documents suitable for bidding a</w:t>
      </w:r>
      <w:r w:rsidR="008901CB">
        <w:rPr>
          <w:rFonts w:ascii="Times New Roman" w:hAnsi="Times New Roman"/>
          <w:sz w:val="24"/>
        </w:rPr>
        <w:t xml:space="preserve">s a publicly procured project. The CONSULTANT </w:t>
      </w:r>
      <w:r w:rsidRPr="00802FAF">
        <w:rPr>
          <w:rFonts w:ascii="Times New Roman" w:hAnsi="Times New Roman"/>
          <w:sz w:val="24"/>
        </w:rPr>
        <w:t xml:space="preserve">shall address and resolve all comments provided by the </w:t>
      </w:r>
      <w:r>
        <w:rPr>
          <w:rFonts w:ascii="Times New Roman" w:hAnsi="Times New Roman"/>
          <w:sz w:val="24"/>
        </w:rPr>
        <w:t>SERVICE AUTHORITY</w:t>
      </w:r>
      <w:r w:rsidRPr="00802FAF">
        <w:rPr>
          <w:rFonts w:ascii="Times New Roman" w:hAnsi="Times New Roman"/>
          <w:sz w:val="24"/>
        </w:rPr>
        <w:t xml:space="preserve"> on the 90% design documents.</w:t>
      </w:r>
    </w:p>
    <w:p w:rsidR="007431A5" w:rsidRPr="00802FAF" w:rsidRDefault="007431A5" w:rsidP="007431A5">
      <w:pPr>
        <w:pStyle w:val="ListParagraph"/>
        <w:ind w:left="2160"/>
        <w:rPr>
          <w:rFonts w:ascii="Times New Roman" w:hAnsi="Times New Roman"/>
          <w:sz w:val="24"/>
        </w:rPr>
      </w:pPr>
    </w:p>
    <w:p w:rsidR="007431A5" w:rsidRPr="00802FAF" w:rsidRDefault="007431A5" w:rsidP="007431A5">
      <w:pPr>
        <w:pStyle w:val="ListParagraph"/>
        <w:numPr>
          <w:ilvl w:val="3"/>
          <w:numId w:val="3"/>
        </w:numPr>
        <w:ind w:left="2160"/>
        <w:rPr>
          <w:rFonts w:ascii="Times New Roman" w:hAnsi="Times New Roman"/>
          <w:sz w:val="24"/>
        </w:rPr>
      </w:pPr>
      <w:r w:rsidRPr="00802FAF">
        <w:rPr>
          <w:rFonts w:ascii="Times New Roman" w:hAnsi="Times New Roman"/>
          <w:sz w:val="24"/>
        </w:rPr>
        <w:t>Goals: Documentation of design changes made in design development</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4"/>
          <w:numId w:val="7"/>
        </w:numPr>
        <w:rPr>
          <w:rFonts w:ascii="Times New Roman" w:hAnsi="Times New Roman"/>
          <w:sz w:val="24"/>
        </w:rPr>
      </w:pPr>
      <w:r w:rsidRPr="00802FAF">
        <w:rPr>
          <w:rFonts w:ascii="Times New Roman" w:hAnsi="Times New Roman"/>
          <w:sz w:val="24"/>
        </w:rPr>
        <w:t>Submit 100% Construction Plans</w:t>
      </w:r>
    </w:p>
    <w:p w:rsidR="007431A5" w:rsidRPr="00802FAF" w:rsidRDefault="007431A5" w:rsidP="007431A5">
      <w:pPr>
        <w:pStyle w:val="ListParagraph"/>
        <w:numPr>
          <w:ilvl w:val="4"/>
          <w:numId w:val="7"/>
        </w:numPr>
        <w:rPr>
          <w:rFonts w:ascii="Times New Roman" w:hAnsi="Times New Roman"/>
          <w:sz w:val="24"/>
        </w:rPr>
      </w:pPr>
      <w:r w:rsidRPr="00802FAF">
        <w:rPr>
          <w:rFonts w:ascii="Times New Roman" w:hAnsi="Times New Roman"/>
          <w:sz w:val="24"/>
        </w:rPr>
        <w:t xml:space="preserve">Submit 100% Project Manual </w:t>
      </w:r>
    </w:p>
    <w:p w:rsidR="007431A5" w:rsidRPr="00802FAF" w:rsidRDefault="007431A5" w:rsidP="007431A5">
      <w:pPr>
        <w:pStyle w:val="ListParagraph"/>
        <w:ind w:left="2160"/>
        <w:rPr>
          <w:rFonts w:ascii="Times New Roman" w:hAnsi="Times New Roman"/>
          <w:sz w:val="24"/>
        </w:rPr>
      </w:pPr>
    </w:p>
    <w:p w:rsidR="007431A5" w:rsidRPr="00802FAF" w:rsidRDefault="007431A5" w:rsidP="007431A5">
      <w:pPr>
        <w:pStyle w:val="ListParagraph"/>
        <w:numPr>
          <w:ilvl w:val="3"/>
          <w:numId w:val="3"/>
        </w:numPr>
        <w:ind w:left="2160"/>
        <w:rPr>
          <w:rFonts w:ascii="Times New Roman" w:hAnsi="Times New Roman"/>
          <w:sz w:val="24"/>
        </w:rPr>
      </w:pPr>
      <w:r w:rsidRPr="00802FAF">
        <w:rPr>
          <w:rFonts w:ascii="Times New Roman" w:hAnsi="Times New Roman"/>
          <w:sz w:val="24"/>
        </w:rPr>
        <w:t xml:space="preserve">Deliverables:  </w:t>
      </w:r>
    </w:p>
    <w:p w:rsidR="007431A5" w:rsidRPr="00802FAF" w:rsidRDefault="007431A5" w:rsidP="007431A5">
      <w:pPr>
        <w:pStyle w:val="ListParagraph"/>
        <w:numPr>
          <w:ilvl w:val="4"/>
          <w:numId w:val="17"/>
        </w:numPr>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shall prepare and submit </w:t>
      </w:r>
      <w:r>
        <w:rPr>
          <w:rFonts w:ascii="Times New Roman" w:hAnsi="Times New Roman"/>
          <w:sz w:val="24"/>
        </w:rPr>
        <w:t xml:space="preserve">to the SERVICE AUTHORITY five (5) copies of the </w:t>
      </w:r>
      <w:r w:rsidRPr="00802FAF">
        <w:rPr>
          <w:rFonts w:ascii="Times New Roman" w:hAnsi="Times New Roman"/>
          <w:sz w:val="24"/>
        </w:rPr>
        <w:t xml:space="preserve">100% design construction documents package such that it completes final design details and finalizes technical specifications. The </w:t>
      </w:r>
      <w:r>
        <w:rPr>
          <w:rFonts w:ascii="Times New Roman" w:hAnsi="Times New Roman"/>
          <w:sz w:val="24"/>
        </w:rPr>
        <w:t>CONSULTANT</w:t>
      </w:r>
      <w:r w:rsidRPr="00802FAF">
        <w:rPr>
          <w:rFonts w:ascii="Times New Roman" w:hAnsi="Times New Roman"/>
          <w:sz w:val="24"/>
        </w:rPr>
        <w:t xml:space="preserve"> shall confirm that the design meets the requirements with key vendors. </w:t>
      </w:r>
      <w:r w:rsidR="00A90B0D" w:rsidRPr="00802FAF">
        <w:rPr>
          <w:rFonts w:ascii="Times New Roman" w:hAnsi="Times New Roman"/>
          <w:sz w:val="24"/>
        </w:rPr>
        <w:t xml:space="preserve">The </w:t>
      </w:r>
      <w:r w:rsidR="00A90B0D">
        <w:rPr>
          <w:rFonts w:ascii="Times New Roman" w:hAnsi="Times New Roman"/>
          <w:sz w:val="24"/>
        </w:rPr>
        <w:t>CONSULTANT</w:t>
      </w:r>
      <w:r w:rsidR="00A90B0D" w:rsidRPr="00802FAF">
        <w:rPr>
          <w:rFonts w:ascii="Times New Roman" w:hAnsi="Times New Roman"/>
          <w:sz w:val="24"/>
        </w:rPr>
        <w:t xml:space="preserve"> conducts a formal design-wide</w:t>
      </w:r>
      <w:r w:rsidR="00A90B0D">
        <w:rPr>
          <w:rFonts w:ascii="Times New Roman" w:hAnsi="Times New Roman"/>
          <w:sz w:val="24"/>
        </w:rPr>
        <w:t xml:space="preserve"> coordination review and check prior to submitting to the SERIVCE AUTHORITY for review</w:t>
      </w:r>
      <w:r w:rsidRPr="00802FAF">
        <w:rPr>
          <w:rFonts w:ascii="Times New Roman" w:hAnsi="Times New Roman"/>
          <w:sz w:val="24"/>
        </w:rPr>
        <w:t xml:space="preserve">. The </w:t>
      </w:r>
      <w:r>
        <w:rPr>
          <w:rFonts w:ascii="Times New Roman" w:hAnsi="Times New Roman"/>
          <w:sz w:val="24"/>
        </w:rPr>
        <w:t>CONSULTANT</w:t>
      </w:r>
      <w:r w:rsidRPr="00802FAF">
        <w:rPr>
          <w:rFonts w:ascii="Times New Roman" w:hAnsi="Times New Roman"/>
          <w:sz w:val="24"/>
        </w:rPr>
        <w:t xml:space="preserve"> shall conduct a final operability and constructability review.  </w:t>
      </w:r>
    </w:p>
    <w:p w:rsidR="007431A5" w:rsidRPr="00802FAF" w:rsidRDefault="007431A5" w:rsidP="007431A5">
      <w:pPr>
        <w:pStyle w:val="ListParagraph"/>
        <w:ind w:left="3600"/>
        <w:rPr>
          <w:rFonts w:ascii="Times New Roman" w:hAnsi="Times New Roman"/>
          <w:sz w:val="24"/>
        </w:rPr>
      </w:pPr>
    </w:p>
    <w:p w:rsidR="007431A5" w:rsidRPr="00802FAF" w:rsidRDefault="007431A5" w:rsidP="007431A5">
      <w:pPr>
        <w:pStyle w:val="ListParagraph"/>
        <w:numPr>
          <w:ilvl w:val="4"/>
          <w:numId w:val="17"/>
        </w:numPr>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shall submit 100 % design documents to the appropriate regulatory and government agencies for final review and approval prior to bid for permits and/or approvals to proceed with construction.  This effort is i</w:t>
      </w:r>
      <w:r w:rsidR="00274E0F">
        <w:rPr>
          <w:rFonts w:ascii="Times New Roman" w:hAnsi="Times New Roman"/>
          <w:sz w:val="24"/>
        </w:rPr>
        <w:t>n conjunction with Paragraph 1.4</w:t>
      </w:r>
      <w:r w:rsidRPr="00802FAF">
        <w:rPr>
          <w:rFonts w:ascii="Times New Roman" w:hAnsi="Times New Roman"/>
          <w:sz w:val="24"/>
        </w:rPr>
        <w:t xml:space="preserve"> Permit Documents of this exhibit.</w:t>
      </w:r>
    </w:p>
    <w:p w:rsidR="007431A5" w:rsidRPr="00802FAF" w:rsidRDefault="007431A5" w:rsidP="007431A5">
      <w:pPr>
        <w:pStyle w:val="ListParagraph"/>
        <w:rPr>
          <w:rFonts w:ascii="Times New Roman" w:hAnsi="Times New Roman"/>
          <w:sz w:val="24"/>
        </w:rPr>
      </w:pPr>
    </w:p>
    <w:p w:rsidR="007431A5" w:rsidRPr="00802FAF" w:rsidRDefault="007431A5" w:rsidP="007431A5">
      <w:pPr>
        <w:pStyle w:val="ListParagraph"/>
        <w:numPr>
          <w:ilvl w:val="4"/>
          <w:numId w:val="17"/>
        </w:numPr>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shall submit </w:t>
      </w:r>
      <w:r>
        <w:rPr>
          <w:rFonts w:ascii="Times New Roman" w:hAnsi="Times New Roman"/>
          <w:sz w:val="24"/>
        </w:rPr>
        <w:t xml:space="preserve">to the SERVICE AUTHORITY </w:t>
      </w:r>
      <w:r w:rsidRPr="00802FAF">
        <w:rPr>
          <w:rFonts w:ascii="Times New Roman" w:hAnsi="Times New Roman"/>
          <w:sz w:val="24"/>
        </w:rPr>
        <w:t xml:space="preserve">an updated Risk Register including identification of the risk in the Risk Register and mitigation measures with responsibility assigned.  The </w:t>
      </w:r>
      <w:r>
        <w:rPr>
          <w:rFonts w:ascii="Times New Roman" w:hAnsi="Times New Roman"/>
          <w:sz w:val="24"/>
        </w:rPr>
        <w:t>CONSULTANT</w:t>
      </w:r>
      <w:r w:rsidRPr="00802FAF">
        <w:rPr>
          <w:rFonts w:ascii="Times New Roman" w:hAnsi="Times New Roman"/>
          <w:sz w:val="24"/>
        </w:rPr>
        <w:t xml:space="preserve"> shall conduct a review and assessment of the impact of the design and construction of the improvements to existing operating systems including any potential spare/replacement components, and including incorporating this risk into the Risk Register</w:t>
      </w:r>
    </w:p>
    <w:p w:rsidR="007431A5" w:rsidRPr="00802FAF" w:rsidRDefault="007431A5" w:rsidP="007431A5">
      <w:pPr>
        <w:pStyle w:val="ListParagraph"/>
        <w:ind w:left="3600"/>
        <w:rPr>
          <w:rFonts w:ascii="Times New Roman" w:hAnsi="Times New Roman"/>
          <w:sz w:val="24"/>
        </w:rPr>
      </w:pPr>
    </w:p>
    <w:p w:rsidR="007431A5" w:rsidRPr="00802FAF" w:rsidRDefault="007431A5" w:rsidP="007431A5">
      <w:pPr>
        <w:pStyle w:val="ListParagraph"/>
        <w:numPr>
          <w:ilvl w:val="3"/>
          <w:numId w:val="3"/>
        </w:numPr>
        <w:ind w:left="2160"/>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w:t>
      </w:r>
      <w:r>
        <w:rPr>
          <w:rFonts w:ascii="Times New Roman" w:hAnsi="Times New Roman"/>
          <w:sz w:val="24"/>
        </w:rPr>
        <w:t>shall</w:t>
      </w:r>
      <w:r w:rsidRPr="00802FAF">
        <w:rPr>
          <w:rFonts w:ascii="Times New Roman" w:hAnsi="Times New Roman"/>
          <w:sz w:val="24"/>
        </w:rPr>
        <w:t xml:space="preserve"> attend meetings with the </w:t>
      </w:r>
      <w:r>
        <w:rPr>
          <w:rFonts w:ascii="Times New Roman" w:hAnsi="Times New Roman"/>
          <w:sz w:val="24"/>
        </w:rPr>
        <w:t>SERVICE AUTHORITY</w:t>
      </w:r>
      <w:r w:rsidRPr="00802FAF">
        <w:rPr>
          <w:rFonts w:ascii="Times New Roman" w:hAnsi="Times New Roman"/>
          <w:sz w:val="24"/>
        </w:rPr>
        <w:t xml:space="preserve"> at a minimum, at the following stages: </w:t>
      </w:r>
    </w:p>
    <w:p w:rsidR="007431A5" w:rsidRPr="00802FAF" w:rsidRDefault="007431A5" w:rsidP="007431A5">
      <w:pPr>
        <w:pStyle w:val="ListParagraph"/>
        <w:ind w:left="2160"/>
        <w:rPr>
          <w:rFonts w:ascii="Times New Roman" w:hAnsi="Times New Roman"/>
          <w:sz w:val="24"/>
        </w:rPr>
      </w:pPr>
    </w:p>
    <w:p w:rsidR="007431A5" w:rsidRPr="00802FAF" w:rsidRDefault="007431A5" w:rsidP="007431A5">
      <w:pPr>
        <w:pStyle w:val="ListParagraph"/>
        <w:numPr>
          <w:ilvl w:val="4"/>
          <w:numId w:val="26"/>
        </w:numPr>
        <w:rPr>
          <w:rFonts w:ascii="Times New Roman" w:hAnsi="Times New Roman"/>
          <w:sz w:val="24"/>
        </w:rPr>
      </w:pPr>
      <w:r w:rsidRPr="00802FAF">
        <w:rPr>
          <w:rFonts w:ascii="Times New Roman" w:hAnsi="Times New Roman"/>
          <w:sz w:val="24"/>
        </w:rPr>
        <w:t>Submission and Presentation of the 100% design documents.</w:t>
      </w:r>
    </w:p>
    <w:p w:rsidR="007431A5" w:rsidRPr="00802FAF" w:rsidRDefault="007431A5" w:rsidP="007431A5">
      <w:pPr>
        <w:pStyle w:val="ListParagraph"/>
        <w:ind w:left="3600"/>
        <w:rPr>
          <w:rFonts w:ascii="Times New Roman" w:hAnsi="Times New Roman"/>
          <w:sz w:val="24"/>
        </w:rPr>
      </w:pPr>
    </w:p>
    <w:p w:rsidR="007431A5" w:rsidRPr="00802FAF" w:rsidRDefault="007431A5" w:rsidP="007431A5">
      <w:pPr>
        <w:pStyle w:val="ListParagraph"/>
        <w:numPr>
          <w:ilvl w:val="4"/>
          <w:numId w:val="26"/>
        </w:numPr>
        <w:rPr>
          <w:rFonts w:ascii="Times New Roman" w:hAnsi="Times New Roman"/>
          <w:sz w:val="24"/>
        </w:rPr>
      </w:pPr>
      <w:r w:rsidRPr="00802FAF">
        <w:rPr>
          <w:rFonts w:ascii="Times New Roman" w:hAnsi="Times New Roman"/>
          <w:sz w:val="24"/>
        </w:rPr>
        <w:t xml:space="preserve">Comment review meeting with representatives of the </w:t>
      </w:r>
      <w:r>
        <w:rPr>
          <w:rFonts w:ascii="Times New Roman" w:hAnsi="Times New Roman"/>
          <w:sz w:val="24"/>
        </w:rPr>
        <w:t>SERVICE AUTHORITY</w:t>
      </w:r>
      <w:r w:rsidRPr="00802FAF">
        <w:rPr>
          <w:rFonts w:ascii="Times New Roman" w:hAnsi="Times New Roman"/>
          <w:sz w:val="24"/>
        </w:rPr>
        <w:t xml:space="preserve">.  The </w:t>
      </w:r>
      <w:r>
        <w:rPr>
          <w:rFonts w:ascii="Times New Roman" w:hAnsi="Times New Roman"/>
          <w:sz w:val="24"/>
        </w:rPr>
        <w:t>CONSULTANT</w:t>
      </w:r>
      <w:r w:rsidRPr="00802FAF">
        <w:rPr>
          <w:rFonts w:ascii="Times New Roman" w:hAnsi="Times New Roman"/>
          <w:sz w:val="24"/>
        </w:rPr>
        <w:t xml:space="preserve"> shall receive any comments, suggestions, questions, or other communications from the </w:t>
      </w:r>
      <w:r>
        <w:rPr>
          <w:rFonts w:ascii="Times New Roman" w:hAnsi="Times New Roman"/>
          <w:sz w:val="24"/>
        </w:rPr>
        <w:t>SERVICE AUTHORITY</w:t>
      </w:r>
      <w:r w:rsidRPr="00802FAF">
        <w:rPr>
          <w:rFonts w:ascii="Times New Roman" w:hAnsi="Times New Roman"/>
          <w:sz w:val="24"/>
        </w:rPr>
        <w:t xml:space="preserve"> concerning the 100% Design.</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4"/>
          <w:numId w:val="26"/>
        </w:numPr>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shall meet with the </w:t>
      </w:r>
      <w:r>
        <w:rPr>
          <w:rFonts w:ascii="Times New Roman" w:hAnsi="Times New Roman"/>
          <w:sz w:val="24"/>
        </w:rPr>
        <w:t>SERVICE AUTHORITY</w:t>
      </w:r>
      <w:r w:rsidRPr="00802FAF">
        <w:rPr>
          <w:rFonts w:ascii="Times New Roman" w:hAnsi="Times New Roman"/>
          <w:sz w:val="24"/>
        </w:rPr>
        <w:t xml:space="preserve"> to insure operations constraints and concerns have been mitigated.</w:t>
      </w:r>
    </w:p>
    <w:p w:rsidR="00B048F2" w:rsidRPr="00B048F2" w:rsidRDefault="00B048F2" w:rsidP="00B048F2">
      <w:pPr>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General Design.</w:t>
      </w:r>
      <w:r w:rsidRPr="00B048F2">
        <w:rPr>
          <w:rFonts w:ascii="Times New Roman" w:hAnsi="Times New Roman"/>
          <w:sz w:val="24"/>
        </w:rPr>
        <w:t xml:space="preserve">  General design covers index of drawings, location and vicinity maps, design data, flow diagrams, hydraulic pr</w:t>
      </w:r>
      <w:r w:rsidR="00C0522A">
        <w:rPr>
          <w:rFonts w:ascii="Times New Roman" w:hAnsi="Times New Roman"/>
          <w:sz w:val="24"/>
        </w:rPr>
        <w:t>ofile, and general conditions. The CONSULTANT shall prepare g</w:t>
      </w:r>
      <w:r w:rsidRPr="00B048F2">
        <w:rPr>
          <w:rFonts w:ascii="Times New Roman" w:hAnsi="Times New Roman"/>
          <w:sz w:val="24"/>
        </w:rPr>
        <w:t>eneral drawings and specifications</w:t>
      </w:r>
      <w:r w:rsidR="00C0522A">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Civil Design.</w:t>
      </w:r>
      <w:r w:rsidRPr="00B048F2">
        <w:rPr>
          <w:rFonts w:ascii="Times New Roman" w:hAnsi="Times New Roman"/>
          <w:sz w:val="24"/>
        </w:rPr>
        <w:t xml:space="preserve">  Civil Design covers, but is not limited to, the layout of the proposed facilities and associated outside piping, paving, grading and drainage, and other elements to meet Prince William County site plan submiss</w:t>
      </w:r>
      <w:r w:rsidR="00C0522A">
        <w:rPr>
          <w:rFonts w:ascii="Times New Roman" w:hAnsi="Times New Roman"/>
          <w:sz w:val="24"/>
        </w:rPr>
        <w:t xml:space="preserve">ion and approval </w:t>
      </w:r>
      <w:r w:rsidR="00C0522A">
        <w:rPr>
          <w:rFonts w:ascii="Times New Roman" w:hAnsi="Times New Roman"/>
          <w:sz w:val="24"/>
        </w:rPr>
        <w:lastRenderedPageBreak/>
        <w:t xml:space="preserve">requirements. The CONSULTANT shall prepare contract drawings and specifications for the </w:t>
      </w:r>
      <w:r w:rsidRPr="00B048F2">
        <w:rPr>
          <w:rFonts w:ascii="Times New Roman" w:hAnsi="Times New Roman"/>
          <w:sz w:val="24"/>
        </w:rPr>
        <w:t>civil work;</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Architectural Design.</w:t>
      </w:r>
      <w:r w:rsidRPr="00B048F2">
        <w:rPr>
          <w:rFonts w:ascii="Times New Roman" w:hAnsi="Times New Roman"/>
          <w:sz w:val="24"/>
        </w:rPr>
        <w:t xml:space="preserve">  </w:t>
      </w:r>
      <w:r w:rsidR="00815DA0" w:rsidRPr="00815DA0">
        <w:rPr>
          <w:rFonts w:ascii="Times New Roman" w:hAnsi="Times New Roman"/>
          <w:sz w:val="24"/>
        </w:rPr>
        <w:t>Architectural Design covers the architectural features of the proposed building</w:t>
      </w:r>
      <w:r w:rsidRPr="00B048F2">
        <w:rPr>
          <w:rFonts w:ascii="Times New Roman" w:hAnsi="Times New Roman"/>
          <w:sz w:val="24"/>
        </w:rPr>
        <w:t xml:space="preserve">. </w:t>
      </w:r>
      <w:r w:rsidR="00D428EB">
        <w:rPr>
          <w:rFonts w:ascii="Times New Roman" w:hAnsi="Times New Roman"/>
          <w:sz w:val="24"/>
        </w:rPr>
        <w:t>The CONSULTANT shall prepare c</w:t>
      </w:r>
      <w:r w:rsidRPr="00B048F2">
        <w:rPr>
          <w:rFonts w:ascii="Times New Roman" w:hAnsi="Times New Roman"/>
          <w:sz w:val="24"/>
        </w:rPr>
        <w:t xml:space="preserve">ontract drawings and </w:t>
      </w:r>
      <w:r w:rsidR="00D428EB">
        <w:rPr>
          <w:rFonts w:ascii="Times New Roman" w:hAnsi="Times New Roman"/>
          <w:sz w:val="24"/>
        </w:rPr>
        <w:t>specifications</w:t>
      </w:r>
      <w:r w:rsidRPr="00B048F2">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Structural Design.</w:t>
      </w:r>
      <w:r w:rsidRPr="00B048F2">
        <w:rPr>
          <w:rFonts w:ascii="Times New Roman" w:hAnsi="Times New Roman"/>
          <w:sz w:val="24"/>
        </w:rPr>
        <w:t xml:space="preserve">  Structural design of the building foundation, building supports, and handrail struc</w:t>
      </w:r>
      <w:r w:rsidR="000A231F">
        <w:rPr>
          <w:rFonts w:ascii="Times New Roman" w:hAnsi="Times New Roman"/>
          <w:sz w:val="24"/>
        </w:rPr>
        <w:t xml:space="preserve">tures is covered by this task. The CONSULTANT shall prepare contract </w:t>
      </w:r>
      <w:r w:rsidRPr="00B048F2">
        <w:rPr>
          <w:rFonts w:ascii="Times New Roman" w:hAnsi="Times New Roman"/>
          <w:sz w:val="24"/>
        </w:rPr>
        <w:t>drawings and specifications for the structural work</w:t>
      </w:r>
      <w:r w:rsidR="000A231F">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Mechanical Design.</w:t>
      </w:r>
      <w:r w:rsidRPr="00B048F2">
        <w:rPr>
          <w:rFonts w:ascii="Times New Roman" w:hAnsi="Times New Roman"/>
          <w:sz w:val="24"/>
        </w:rPr>
        <w:t xml:space="preserve">  Mechanical design consists of the selection, design, and layout of new pumping equipment and piping.  Mechanical design also covers cathodic protection systems and external protective coatings for buried and</w:t>
      </w:r>
      <w:r w:rsidR="000A231F">
        <w:rPr>
          <w:rFonts w:ascii="Times New Roman" w:hAnsi="Times New Roman"/>
          <w:sz w:val="24"/>
        </w:rPr>
        <w:t xml:space="preserve"> submerged metallic pipelines. The CONSULTANT shall prepare c</w:t>
      </w:r>
      <w:r w:rsidRPr="00B048F2">
        <w:rPr>
          <w:rFonts w:ascii="Times New Roman" w:hAnsi="Times New Roman"/>
          <w:sz w:val="24"/>
        </w:rPr>
        <w:t>ontract drawings and specifications for the mechanical work</w:t>
      </w:r>
      <w:r w:rsidR="000A231F">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Electrical Design.</w:t>
      </w:r>
      <w:r w:rsidRPr="00B048F2">
        <w:rPr>
          <w:rFonts w:ascii="Times New Roman" w:hAnsi="Times New Roman"/>
          <w:sz w:val="24"/>
        </w:rPr>
        <w:t xml:space="preserve">  Electrical design consists of the analysis of power utility service, variable speed drive analysis, determination of power requirements, preparation of lightning and circuit diagrams, and design of electric motors and switchgear.</w:t>
      </w:r>
      <w:r w:rsidR="000A231F">
        <w:rPr>
          <w:rFonts w:ascii="Times New Roman" w:hAnsi="Times New Roman"/>
          <w:sz w:val="24"/>
        </w:rPr>
        <w:t xml:space="preserve"> The CONSULTANT shall prepare contract </w:t>
      </w:r>
      <w:r w:rsidRPr="00B048F2">
        <w:rPr>
          <w:rFonts w:ascii="Times New Roman" w:hAnsi="Times New Roman"/>
          <w:sz w:val="24"/>
        </w:rPr>
        <w:t>drawings and specifications for the e</w:t>
      </w:r>
      <w:r w:rsidR="000A231F">
        <w:rPr>
          <w:rFonts w:ascii="Times New Roman" w:hAnsi="Times New Roman"/>
          <w:sz w:val="24"/>
        </w:rPr>
        <w:t>lectrical work</w:t>
      </w:r>
      <w:r w:rsidRPr="00B048F2">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Instrumentation and Control Design.</w:t>
      </w:r>
      <w:r w:rsidRPr="00B048F2">
        <w:rPr>
          <w:rFonts w:ascii="Times New Roman" w:hAnsi="Times New Roman"/>
          <w:sz w:val="24"/>
        </w:rPr>
        <w:t xml:space="preserve">  Instrumentation and control design consists of development of specific control systems for the systems specified for the project and development of final process and instrumentation diagrams (P&amp;ID's shall show layouts of all project systems and the relationships of systems and subsystems to one another.)  The diagrams serve as process summaries, design control, construction and operation aids.  Control panels are designed for the instrument and display components selected and existing components modified or replaced. </w:t>
      </w:r>
      <w:r w:rsidR="000D06CE">
        <w:rPr>
          <w:rFonts w:ascii="Times New Roman" w:hAnsi="Times New Roman"/>
          <w:sz w:val="24"/>
        </w:rPr>
        <w:t>The CONSULTANT shall prepare c</w:t>
      </w:r>
      <w:r w:rsidRPr="00B048F2">
        <w:rPr>
          <w:rFonts w:ascii="Times New Roman" w:hAnsi="Times New Roman"/>
          <w:sz w:val="24"/>
        </w:rPr>
        <w:t>ontract drawings and specifications for the</w:t>
      </w:r>
      <w:r w:rsidR="000D06CE">
        <w:rPr>
          <w:rFonts w:ascii="Times New Roman" w:hAnsi="Times New Roman"/>
          <w:sz w:val="24"/>
        </w:rPr>
        <w:t xml:space="preserve"> </w:t>
      </w:r>
      <w:r w:rsidRPr="00B048F2">
        <w:rPr>
          <w:rFonts w:ascii="Times New Roman" w:hAnsi="Times New Roman"/>
          <w:sz w:val="24"/>
        </w:rPr>
        <w:t>instrumentation work.</w:t>
      </w:r>
    </w:p>
    <w:p w:rsidR="00B048F2" w:rsidRPr="00B048F2" w:rsidRDefault="00B048F2" w:rsidP="00B048F2">
      <w:pPr>
        <w:rPr>
          <w:rFonts w:ascii="Times New Roman" w:hAnsi="Times New Roman"/>
          <w:sz w:val="24"/>
        </w:rPr>
      </w:pPr>
    </w:p>
    <w:p w:rsidR="007431A5" w:rsidRPr="00802FAF" w:rsidRDefault="007431A5" w:rsidP="007431A5">
      <w:pPr>
        <w:pStyle w:val="ListParagraph"/>
        <w:numPr>
          <w:ilvl w:val="0"/>
          <w:numId w:val="3"/>
        </w:numPr>
        <w:ind w:hanging="720"/>
        <w:rPr>
          <w:rFonts w:ascii="Times New Roman" w:hAnsi="Times New Roman"/>
          <w:sz w:val="24"/>
        </w:rPr>
      </w:pPr>
      <w:r w:rsidRPr="00802FAF">
        <w:rPr>
          <w:rFonts w:ascii="Times New Roman" w:hAnsi="Times New Roman"/>
          <w:b/>
          <w:sz w:val="24"/>
          <w:u w:val="single"/>
        </w:rPr>
        <w:t>Estimate of the Total Cost of Construction:</w:t>
      </w:r>
      <w:r w:rsidRPr="00802FAF">
        <w:rPr>
          <w:rFonts w:ascii="Times New Roman" w:hAnsi="Times New Roman"/>
          <w:sz w:val="24"/>
        </w:rPr>
        <w:t xml:space="preserve">  Contemporaneously with the submission of the 90% and 100% Design for Construction documents, the </w:t>
      </w:r>
      <w:r>
        <w:rPr>
          <w:rFonts w:ascii="Times New Roman" w:hAnsi="Times New Roman"/>
          <w:sz w:val="24"/>
        </w:rPr>
        <w:t>CONSULTANT</w:t>
      </w:r>
      <w:r w:rsidRPr="00802FAF">
        <w:rPr>
          <w:rFonts w:ascii="Times New Roman" w:hAnsi="Times New Roman"/>
          <w:sz w:val="24"/>
        </w:rPr>
        <w:t xml:space="preserve"> shall submit to the </w:t>
      </w:r>
      <w:r>
        <w:rPr>
          <w:rFonts w:ascii="Times New Roman" w:hAnsi="Times New Roman"/>
          <w:sz w:val="24"/>
        </w:rPr>
        <w:t>SERVICE AUTHORITY</w:t>
      </w:r>
      <w:r w:rsidR="00885374">
        <w:rPr>
          <w:rFonts w:ascii="Times New Roman" w:hAnsi="Times New Roman"/>
          <w:sz w:val="24"/>
        </w:rPr>
        <w:t xml:space="preserve"> in writing their </w:t>
      </w:r>
      <w:r w:rsidRPr="00802FAF">
        <w:rPr>
          <w:rFonts w:ascii="Times New Roman" w:hAnsi="Times New Roman"/>
          <w:sz w:val="24"/>
        </w:rPr>
        <w:t xml:space="preserve">updated Estimate of the Cost of Construction, in the format provided by the </w:t>
      </w:r>
      <w:r>
        <w:rPr>
          <w:rFonts w:ascii="Times New Roman" w:hAnsi="Times New Roman"/>
          <w:sz w:val="24"/>
        </w:rPr>
        <w:t>SERVICE AUTHORITY</w:t>
      </w:r>
      <w:r w:rsidRPr="00802FAF">
        <w:rPr>
          <w:rFonts w:ascii="Times New Roman" w:hAnsi="Times New Roman"/>
          <w:sz w:val="24"/>
        </w:rPr>
        <w:t xml:space="preserve">. </w:t>
      </w:r>
      <w:r w:rsidR="00885374">
        <w:rPr>
          <w:rFonts w:ascii="Times New Roman" w:hAnsi="Times New Roman"/>
          <w:sz w:val="24"/>
        </w:rPr>
        <w:t xml:space="preserve">SERVICE AUTHORITY </w:t>
      </w:r>
      <w:r w:rsidRPr="00802FAF">
        <w:rPr>
          <w:rFonts w:ascii="Times New Roman" w:hAnsi="Times New Roman"/>
          <w:sz w:val="24"/>
        </w:rPr>
        <w:t>initiated or New Regulatory program changes (changes in scope, material selection, project timing, or construction process) after the Design Budget has been set, can result in a written amendment to the set Design Budget.</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0"/>
          <w:numId w:val="3"/>
        </w:numPr>
        <w:ind w:hanging="720"/>
        <w:rPr>
          <w:rFonts w:ascii="Times New Roman" w:hAnsi="Times New Roman"/>
          <w:sz w:val="24"/>
        </w:rPr>
      </w:pPr>
      <w:r w:rsidRPr="00802FAF">
        <w:rPr>
          <w:rFonts w:ascii="Times New Roman" w:hAnsi="Times New Roman"/>
          <w:b/>
          <w:sz w:val="24"/>
          <w:u w:val="single"/>
        </w:rPr>
        <w:t>Permit Documents:</w:t>
      </w:r>
      <w:r w:rsidRPr="00802FAF">
        <w:rPr>
          <w:rFonts w:ascii="Times New Roman" w:hAnsi="Times New Roman"/>
          <w:sz w:val="24"/>
        </w:rPr>
        <w:t xml:space="preserve">  The </w:t>
      </w:r>
      <w:r>
        <w:rPr>
          <w:rFonts w:ascii="Times New Roman" w:hAnsi="Times New Roman"/>
          <w:sz w:val="24"/>
        </w:rPr>
        <w:t>CONSULTANT</w:t>
      </w:r>
      <w:r w:rsidRPr="00802FAF">
        <w:rPr>
          <w:rFonts w:ascii="Times New Roman" w:hAnsi="Times New Roman"/>
          <w:sz w:val="24"/>
        </w:rPr>
        <w:t xml:space="preserve"> shall prepare and submit all necessary permit documents required for the approval of authorities having jurisdiction over the Project, and the </w:t>
      </w:r>
      <w:r>
        <w:rPr>
          <w:rFonts w:ascii="Times New Roman" w:hAnsi="Times New Roman"/>
          <w:sz w:val="24"/>
        </w:rPr>
        <w:t>CONSULTANT</w:t>
      </w:r>
      <w:r w:rsidRPr="00802FAF">
        <w:rPr>
          <w:rFonts w:ascii="Times New Roman" w:hAnsi="Times New Roman"/>
          <w:sz w:val="24"/>
        </w:rPr>
        <w:t xml:space="preserve"> shall coordinate the issuance of all required permits with any authorities having jurisdiction of same.  The </w:t>
      </w:r>
      <w:r>
        <w:rPr>
          <w:rFonts w:ascii="Times New Roman" w:hAnsi="Times New Roman"/>
          <w:sz w:val="24"/>
        </w:rPr>
        <w:t>SERVICE AUTHORITY</w:t>
      </w:r>
      <w:r w:rsidRPr="00802FAF">
        <w:rPr>
          <w:rFonts w:ascii="Times New Roman" w:hAnsi="Times New Roman"/>
          <w:sz w:val="24"/>
        </w:rPr>
        <w:t xml:space="preserve"> shall pay all permitting, application and processing fees.</w:t>
      </w:r>
    </w:p>
    <w:p w:rsidR="007431A5" w:rsidRDefault="007431A5" w:rsidP="007431A5">
      <w:pPr>
        <w:tabs>
          <w:tab w:val="num" w:pos="1800"/>
        </w:tabs>
        <w:ind w:left="1440"/>
        <w:rPr>
          <w:rFonts w:ascii="Times New Roman" w:hAnsi="Times New Roman" w:cs="Times New Roman"/>
          <w:sz w:val="24"/>
          <w:szCs w:val="24"/>
        </w:rPr>
      </w:pPr>
    </w:p>
    <w:p w:rsidR="007431A5" w:rsidRPr="00917F1B" w:rsidRDefault="007431A5" w:rsidP="007431A5">
      <w:pPr>
        <w:numPr>
          <w:ilvl w:val="2"/>
          <w:numId w:val="2"/>
        </w:numPr>
        <w:tabs>
          <w:tab w:val="num" w:pos="1440"/>
        </w:tabs>
        <w:ind w:left="1440" w:hanging="720"/>
        <w:rPr>
          <w:rFonts w:ascii="Times New Roman" w:hAnsi="Times New Roman" w:cs="Times New Roman"/>
          <w:sz w:val="24"/>
          <w:szCs w:val="24"/>
        </w:rPr>
      </w:pPr>
      <w:r>
        <w:rPr>
          <w:rFonts w:ascii="Times New Roman" w:hAnsi="Times New Roman" w:cs="Times New Roman"/>
          <w:sz w:val="24"/>
          <w:szCs w:val="24"/>
        </w:rPr>
        <w:t>The CONSULTANT anticipates coordination with the following agencies</w:t>
      </w:r>
      <w:r w:rsidRPr="00917F1B">
        <w:rPr>
          <w:rFonts w:ascii="Times New Roman" w:hAnsi="Times New Roman" w:cs="Times New Roman"/>
          <w:sz w:val="24"/>
          <w:szCs w:val="24"/>
        </w:rPr>
        <w:t>:</w:t>
      </w:r>
    </w:p>
    <w:p w:rsidR="007431A5" w:rsidRPr="00917F1B" w:rsidRDefault="00FB29A2" w:rsidP="007431A5">
      <w:pPr>
        <w:numPr>
          <w:ilvl w:val="0"/>
          <w:numId w:val="27"/>
        </w:numPr>
        <w:contextualSpacing/>
        <w:rPr>
          <w:rFonts w:ascii="Times New Roman" w:hAnsi="Times New Roman" w:cs="Times New Roman"/>
          <w:sz w:val="24"/>
          <w:szCs w:val="24"/>
        </w:rPr>
      </w:pPr>
      <w:r>
        <w:rPr>
          <w:rFonts w:ascii="Times New Roman" w:hAnsi="Times New Roman" w:cs="Times New Roman"/>
          <w:sz w:val="24"/>
          <w:szCs w:val="24"/>
        </w:rPr>
        <w:t>Dominion Energy</w:t>
      </w:r>
    </w:p>
    <w:p w:rsidR="007431A5" w:rsidRDefault="007431A5" w:rsidP="007431A5">
      <w:pPr>
        <w:numPr>
          <w:ilvl w:val="0"/>
          <w:numId w:val="27"/>
        </w:numPr>
        <w:contextualSpacing/>
        <w:rPr>
          <w:rFonts w:ascii="Times New Roman" w:hAnsi="Times New Roman" w:cs="Times New Roman"/>
          <w:sz w:val="24"/>
          <w:szCs w:val="24"/>
        </w:rPr>
      </w:pPr>
      <w:r w:rsidRPr="00917F1B">
        <w:rPr>
          <w:rFonts w:ascii="Times New Roman" w:hAnsi="Times New Roman" w:cs="Times New Roman"/>
          <w:sz w:val="24"/>
          <w:szCs w:val="24"/>
        </w:rPr>
        <w:lastRenderedPageBreak/>
        <w:t xml:space="preserve">VDOT </w:t>
      </w:r>
      <w:r>
        <w:rPr>
          <w:rFonts w:ascii="Times New Roman" w:hAnsi="Times New Roman" w:cs="Times New Roman"/>
          <w:sz w:val="24"/>
          <w:szCs w:val="24"/>
        </w:rPr>
        <w:t xml:space="preserve">- </w:t>
      </w:r>
      <w:r w:rsidRPr="00917F1B">
        <w:rPr>
          <w:rFonts w:ascii="Times New Roman" w:hAnsi="Times New Roman" w:cs="Times New Roman"/>
          <w:sz w:val="24"/>
          <w:szCs w:val="24"/>
        </w:rPr>
        <w:t>Land Use permit</w:t>
      </w:r>
    </w:p>
    <w:p w:rsidR="007431A5" w:rsidRDefault="007431A5" w:rsidP="007431A5">
      <w:pPr>
        <w:numPr>
          <w:ilvl w:val="0"/>
          <w:numId w:val="27"/>
        </w:numPr>
        <w:contextualSpacing/>
        <w:rPr>
          <w:rFonts w:ascii="Times New Roman" w:hAnsi="Times New Roman" w:cs="Times New Roman"/>
          <w:sz w:val="24"/>
          <w:szCs w:val="24"/>
        </w:rPr>
      </w:pPr>
      <w:r w:rsidRPr="00917F1B">
        <w:rPr>
          <w:rFonts w:ascii="Times New Roman" w:hAnsi="Times New Roman" w:cs="Times New Roman"/>
          <w:sz w:val="24"/>
          <w:szCs w:val="24"/>
        </w:rPr>
        <w:t>DCR VPDES for Construction Activities</w:t>
      </w:r>
    </w:p>
    <w:p w:rsidR="007431A5" w:rsidRPr="00917F1B" w:rsidRDefault="007431A5" w:rsidP="007431A5">
      <w:pPr>
        <w:numPr>
          <w:ilvl w:val="0"/>
          <w:numId w:val="27"/>
        </w:numPr>
        <w:contextualSpacing/>
        <w:rPr>
          <w:rFonts w:ascii="Times New Roman" w:hAnsi="Times New Roman" w:cs="Times New Roman"/>
          <w:sz w:val="24"/>
          <w:szCs w:val="24"/>
        </w:rPr>
      </w:pPr>
      <w:r>
        <w:rPr>
          <w:rFonts w:ascii="Times New Roman" w:hAnsi="Times New Roman" w:cs="Times New Roman"/>
          <w:sz w:val="24"/>
          <w:szCs w:val="24"/>
        </w:rPr>
        <w:t>Private Utility Owners</w:t>
      </w:r>
    </w:p>
    <w:p w:rsidR="00B048F2" w:rsidRPr="00B048F2" w:rsidRDefault="00B048F2" w:rsidP="00B048F2">
      <w:pPr>
        <w:rPr>
          <w:rFonts w:ascii="Times New Roman" w:hAnsi="Times New Roman"/>
          <w:sz w:val="24"/>
        </w:rPr>
      </w:pPr>
    </w:p>
    <w:p w:rsidR="007431A5" w:rsidRPr="00802FAF" w:rsidRDefault="00B048F2" w:rsidP="007431A5">
      <w:pPr>
        <w:pStyle w:val="ListParagraph"/>
        <w:numPr>
          <w:ilvl w:val="0"/>
          <w:numId w:val="3"/>
        </w:numPr>
        <w:ind w:hanging="720"/>
        <w:rPr>
          <w:rFonts w:ascii="Times New Roman" w:hAnsi="Times New Roman"/>
          <w:sz w:val="24"/>
        </w:rPr>
      </w:pPr>
      <w:r w:rsidRPr="008B169F">
        <w:rPr>
          <w:rFonts w:ascii="Times New Roman" w:hAnsi="Times New Roman"/>
          <w:b/>
          <w:sz w:val="24"/>
          <w:u w:val="single"/>
        </w:rPr>
        <w:t>Easement Confirmation:</w:t>
      </w:r>
      <w:r w:rsidRPr="008B169F">
        <w:rPr>
          <w:rFonts w:ascii="Times New Roman" w:hAnsi="Times New Roman"/>
          <w:sz w:val="24"/>
        </w:rPr>
        <w:t xml:space="preserve">  </w:t>
      </w:r>
      <w:r w:rsidR="007431A5" w:rsidRPr="00802FAF">
        <w:rPr>
          <w:rFonts w:ascii="Times New Roman" w:hAnsi="Times New Roman"/>
          <w:sz w:val="24"/>
        </w:rPr>
        <w:t xml:space="preserve">The </w:t>
      </w:r>
      <w:r w:rsidR="007431A5">
        <w:rPr>
          <w:rFonts w:ascii="Times New Roman" w:hAnsi="Times New Roman"/>
          <w:sz w:val="24"/>
        </w:rPr>
        <w:t>CONSULTANT</w:t>
      </w:r>
      <w:r w:rsidR="007431A5" w:rsidRPr="00802FAF">
        <w:rPr>
          <w:rFonts w:ascii="Times New Roman" w:hAnsi="Times New Roman"/>
          <w:sz w:val="24"/>
        </w:rPr>
        <w:t xml:space="preserve"> shall review all easements during the design process. With the 100% submission the </w:t>
      </w:r>
      <w:r w:rsidR="007431A5">
        <w:rPr>
          <w:rFonts w:ascii="Times New Roman" w:hAnsi="Times New Roman"/>
          <w:sz w:val="24"/>
        </w:rPr>
        <w:t>CONSULTANT</w:t>
      </w:r>
      <w:r w:rsidR="007431A5" w:rsidRPr="00802FAF">
        <w:rPr>
          <w:rFonts w:ascii="Times New Roman" w:hAnsi="Times New Roman"/>
          <w:sz w:val="24"/>
        </w:rPr>
        <w:t xml:space="preserve"> shall provide: </w:t>
      </w:r>
    </w:p>
    <w:p w:rsidR="007431A5" w:rsidRPr="00802FAF" w:rsidRDefault="007431A5" w:rsidP="007431A5">
      <w:pPr>
        <w:rPr>
          <w:rFonts w:ascii="Times New Roman" w:hAnsi="Times New Roman"/>
          <w:sz w:val="24"/>
        </w:rPr>
      </w:pPr>
    </w:p>
    <w:p w:rsidR="007431A5" w:rsidRPr="00802FAF" w:rsidRDefault="00815DA0" w:rsidP="007431A5">
      <w:pPr>
        <w:pStyle w:val="ListParagraph"/>
        <w:numPr>
          <w:ilvl w:val="1"/>
          <w:numId w:val="3"/>
        </w:numPr>
        <w:ind w:left="1440" w:hanging="720"/>
        <w:rPr>
          <w:rFonts w:ascii="Times New Roman" w:hAnsi="Times New Roman"/>
          <w:sz w:val="24"/>
        </w:rPr>
      </w:pPr>
      <w:r w:rsidRPr="00815DA0">
        <w:rPr>
          <w:rFonts w:ascii="Times New Roman" w:hAnsi="Times New Roman"/>
          <w:sz w:val="24"/>
        </w:rPr>
        <w:t xml:space="preserve">CONSULTANT’s Certification that the requisite Quality Control review meets the SERVICE AUTHORITY standards and expectations and that all project easement/access requirements </w:t>
      </w:r>
      <w:proofErr w:type="gramStart"/>
      <w:r w:rsidRPr="00815DA0">
        <w:rPr>
          <w:rFonts w:ascii="Times New Roman" w:hAnsi="Times New Roman"/>
          <w:sz w:val="24"/>
        </w:rPr>
        <w:t>are secured</w:t>
      </w:r>
      <w:proofErr w:type="gramEnd"/>
      <w:r w:rsidR="004E4E2B">
        <w:rPr>
          <w:rFonts w:ascii="Times New Roman" w:hAnsi="Times New Roman"/>
          <w:sz w:val="24"/>
        </w:rPr>
        <w:t>.</w:t>
      </w:r>
    </w:p>
    <w:p w:rsidR="007431A5" w:rsidRPr="00802FAF" w:rsidRDefault="007431A5" w:rsidP="007431A5">
      <w:pPr>
        <w:pStyle w:val="ListParagraph"/>
        <w:ind w:left="1440"/>
        <w:rPr>
          <w:rFonts w:ascii="Times New Roman" w:hAnsi="Times New Roman"/>
          <w:sz w:val="24"/>
        </w:rPr>
      </w:pPr>
    </w:p>
    <w:p w:rsidR="007431A5" w:rsidRPr="00802FAF" w:rsidRDefault="007431A5" w:rsidP="007431A5">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Exhibit depicting all required easements and property rights vis-à-vis the work elements, including Right of Entry Agreements. </w:t>
      </w:r>
    </w:p>
    <w:p w:rsidR="007431A5" w:rsidRPr="00802FAF" w:rsidRDefault="007431A5" w:rsidP="007431A5">
      <w:pPr>
        <w:pStyle w:val="ListParagraph"/>
        <w:ind w:left="1440"/>
        <w:rPr>
          <w:rFonts w:ascii="Times New Roman" w:hAnsi="Times New Roman"/>
          <w:sz w:val="24"/>
        </w:rPr>
      </w:pPr>
    </w:p>
    <w:p w:rsidR="007431A5" w:rsidRPr="00802FAF" w:rsidRDefault="007431A5" w:rsidP="007431A5">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List of required temporary and permanent easements and status. Detail to include: Property, GPIN, Deed Book / Page, Grantor, Grantee, Purpose, Status, Date of Recordation. </w:t>
      </w:r>
    </w:p>
    <w:p w:rsidR="007431A5" w:rsidRPr="00802FAF" w:rsidRDefault="007431A5" w:rsidP="007431A5">
      <w:pPr>
        <w:pStyle w:val="ListParagraph"/>
        <w:ind w:left="1440"/>
        <w:rPr>
          <w:rFonts w:ascii="Times New Roman" w:hAnsi="Times New Roman"/>
          <w:sz w:val="24"/>
        </w:rPr>
      </w:pPr>
    </w:p>
    <w:p w:rsidR="007431A5" w:rsidRPr="00802FAF" w:rsidRDefault="007431A5" w:rsidP="007431A5">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List of secured Right of Entry Agreements. Details to include: Property, GPIN, Grantor, Grantee, Purpose, status. </w:t>
      </w:r>
    </w:p>
    <w:p w:rsidR="007431A5" w:rsidRPr="00802FAF" w:rsidRDefault="007431A5" w:rsidP="007431A5">
      <w:pPr>
        <w:pStyle w:val="ListParagraph"/>
        <w:ind w:left="1440"/>
        <w:rPr>
          <w:rFonts w:ascii="Times New Roman" w:hAnsi="Times New Roman"/>
          <w:sz w:val="24"/>
        </w:rPr>
      </w:pPr>
    </w:p>
    <w:p w:rsidR="007431A5" w:rsidRPr="00802FAF" w:rsidRDefault="007431A5" w:rsidP="007431A5">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List of required permits and waivers along with the status of each. </w:t>
      </w:r>
    </w:p>
    <w:p w:rsidR="007431A5" w:rsidRPr="00802FAF" w:rsidRDefault="007431A5" w:rsidP="007431A5">
      <w:pPr>
        <w:pStyle w:val="ListParagraph"/>
        <w:rPr>
          <w:rFonts w:ascii="Times New Roman" w:hAnsi="Times New Roman"/>
          <w:sz w:val="24"/>
        </w:rPr>
      </w:pPr>
    </w:p>
    <w:p w:rsidR="007431A5" w:rsidRPr="00802FAF" w:rsidRDefault="007431A5" w:rsidP="007431A5">
      <w:pPr>
        <w:pStyle w:val="ListParagraph"/>
        <w:numPr>
          <w:ilvl w:val="0"/>
          <w:numId w:val="3"/>
        </w:numPr>
        <w:ind w:hanging="720"/>
        <w:rPr>
          <w:rFonts w:ascii="Times New Roman" w:hAnsi="Times New Roman"/>
          <w:b/>
          <w:sz w:val="24"/>
          <w:u w:val="single"/>
        </w:rPr>
      </w:pPr>
      <w:r w:rsidRPr="00802FAF">
        <w:rPr>
          <w:rFonts w:ascii="Times New Roman" w:hAnsi="Times New Roman"/>
          <w:b/>
          <w:sz w:val="24"/>
          <w:u w:val="single"/>
        </w:rPr>
        <w:t>Bid Issue Documents</w:t>
      </w:r>
    </w:p>
    <w:p w:rsidR="007431A5" w:rsidRPr="00802FAF" w:rsidRDefault="007431A5" w:rsidP="007431A5">
      <w:pPr>
        <w:pStyle w:val="ListParagraph"/>
        <w:rPr>
          <w:rFonts w:ascii="Times New Roman" w:hAnsi="Times New Roman"/>
          <w:b/>
          <w:sz w:val="24"/>
          <w:u w:val="single"/>
        </w:rPr>
      </w:pPr>
    </w:p>
    <w:p w:rsidR="007431A5" w:rsidRPr="00802FAF" w:rsidRDefault="007431A5" w:rsidP="007431A5">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shall submit “Bid Issue Documents” after addressing any final comments from the 100% design document reviews by the </w:t>
      </w:r>
      <w:r>
        <w:rPr>
          <w:rFonts w:ascii="Times New Roman" w:hAnsi="Times New Roman"/>
          <w:sz w:val="24"/>
        </w:rPr>
        <w:t>SERVICE AUTHORITY</w:t>
      </w:r>
      <w:r w:rsidRPr="00802FAF">
        <w:rPr>
          <w:rFonts w:ascii="Times New Roman" w:hAnsi="Times New Roman"/>
          <w:sz w:val="24"/>
        </w:rPr>
        <w:t xml:space="preserve"> and any other regulatory and government agencies having jurisdiction over this project.</w:t>
      </w:r>
    </w:p>
    <w:p w:rsidR="007431A5" w:rsidRPr="00802FAF" w:rsidRDefault="007431A5" w:rsidP="007431A5">
      <w:pPr>
        <w:pStyle w:val="ListParagraph"/>
        <w:ind w:left="1260"/>
        <w:rPr>
          <w:rFonts w:ascii="Times New Roman" w:hAnsi="Times New Roman"/>
          <w:sz w:val="24"/>
        </w:rPr>
      </w:pPr>
    </w:p>
    <w:p w:rsidR="007431A5" w:rsidRPr="00802FAF" w:rsidRDefault="007431A5" w:rsidP="007431A5">
      <w:pPr>
        <w:pStyle w:val="ListParagraph"/>
        <w:numPr>
          <w:ilvl w:val="2"/>
          <w:numId w:val="3"/>
        </w:numPr>
        <w:ind w:left="1800"/>
        <w:rPr>
          <w:rFonts w:ascii="Times New Roman" w:hAnsi="Times New Roman"/>
          <w:sz w:val="24"/>
        </w:rPr>
      </w:pPr>
      <w:r w:rsidRPr="00802FAF">
        <w:rPr>
          <w:rFonts w:ascii="Times New Roman" w:hAnsi="Times New Roman"/>
          <w:sz w:val="24"/>
        </w:rPr>
        <w:t xml:space="preserve">Bid Issue Documents: </w:t>
      </w:r>
      <w:r>
        <w:rPr>
          <w:rFonts w:ascii="Times New Roman" w:hAnsi="Times New Roman"/>
          <w:sz w:val="24"/>
        </w:rPr>
        <w:t>The CONSULTANT shall initiate this phase</w:t>
      </w:r>
      <w:r w:rsidRPr="00802FAF">
        <w:rPr>
          <w:rFonts w:ascii="Times New Roman" w:hAnsi="Times New Roman"/>
          <w:sz w:val="24"/>
        </w:rPr>
        <w:t xml:space="preserve"> after </w:t>
      </w:r>
      <w:r>
        <w:rPr>
          <w:rFonts w:ascii="Times New Roman" w:hAnsi="Times New Roman"/>
          <w:sz w:val="24"/>
        </w:rPr>
        <w:t xml:space="preserve">the </w:t>
      </w:r>
      <w:r w:rsidRPr="00802FAF">
        <w:rPr>
          <w:rFonts w:ascii="Times New Roman" w:hAnsi="Times New Roman"/>
          <w:sz w:val="24"/>
        </w:rPr>
        <w:t>approval of the 100% plans. The design advances to produce construction documents suitable for bidding as a publi</w:t>
      </w:r>
      <w:r w:rsidR="00815DA0">
        <w:rPr>
          <w:rFonts w:ascii="Times New Roman" w:hAnsi="Times New Roman"/>
          <w:sz w:val="24"/>
        </w:rPr>
        <w:t>cly procured project.  The CONS</w:t>
      </w:r>
      <w:r w:rsidRPr="00802FAF">
        <w:rPr>
          <w:rFonts w:ascii="Times New Roman" w:hAnsi="Times New Roman"/>
          <w:sz w:val="24"/>
        </w:rPr>
        <w:t xml:space="preserve">ULTANT shall address and resolve all comments provided by the </w:t>
      </w:r>
      <w:r>
        <w:rPr>
          <w:rFonts w:ascii="Times New Roman" w:hAnsi="Times New Roman"/>
          <w:sz w:val="24"/>
        </w:rPr>
        <w:t>SERVICE AUTHORITY</w:t>
      </w:r>
      <w:r w:rsidRPr="00802FAF">
        <w:rPr>
          <w:rFonts w:ascii="Times New Roman" w:hAnsi="Times New Roman"/>
          <w:sz w:val="24"/>
        </w:rPr>
        <w:t xml:space="preserve"> on the 100% design documents.  </w:t>
      </w:r>
    </w:p>
    <w:p w:rsidR="007431A5" w:rsidRPr="00802FAF" w:rsidRDefault="007431A5" w:rsidP="007431A5">
      <w:pPr>
        <w:pStyle w:val="ListParagraph"/>
        <w:ind w:left="2160"/>
        <w:rPr>
          <w:rFonts w:ascii="Times New Roman" w:hAnsi="Times New Roman"/>
          <w:sz w:val="24"/>
        </w:rPr>
      </w:pPr>
    </w:p>
    <w:p w:rsidR="007431A5" w:rsidRPr="00802FAF" w:rsidRDefault="007431A5" w:rsidP="007431A5">
      <w:pPr>
        <w:pStyle w:val="ListParagraph"/>
        <w:numPr>
          <w:ilvl w:val="3"/>
          <w:numId w:val="3"/>
        </w:numPr>
        <w:ind w:left="2160"/>
        <w:rPr>
          <w:rFonts w:ascii="Times New Roman" w:hAnsi="Times New Roman"/>
          <w:sz w:val="24"/>
        </w:rPr>
      </w:pPr>
      <w:r w:rsidRPr="00802FAF">
        <w:rPr>
          <w:rFonts w:ascii="Times New Roman" w:hAnsi="Times New Roman"/>
          <w:sz w:val="24"/>
        </w:rPr>
        <w:t>Goals: Documentation of design changes made in design development</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4"/>
          <w:numId w:val="28"/>
        </w:numPr>
        <w:rPr>
          <w:rFonts w:ascii="Times New Roman" w:hAnsi="Times New Roman"/>
          <w:sz w:val="24"/>
        </w:rPr>
      </w:pPr>
      <w:r w:rsidRPr="00802FAF">
        <w:rPr>
          <w:rFonts w:ascii="Times New Roman" w:hAnsi="Times New Roman"/>
          <w:sz w:val="24"/>
        </w:rPr>
        <w:t>Submit Bid Issue Construction Plans</w:t>
      </w:r>
    </w:p>
    <w:p w:rsidR="007431A5" w:rsidRPr="00802FAF" w:rsidRDefault="007431A5" w:rsidP="007431A5">
      <w:pPr>
        <w:pStyle w:val="ListParagraph"/>
        <w:numPr>
          <w:ilvl w:val="4"/>
          <w:numId w:val="28"/>
        </w:numPr>
        <w:rPr>
          <w:rFonts w:ascii="Times New Roman" w:hAnsi="Times New Roman"/>
          <w:sz w:val="24"/>
        </w:rPr>
      </w:pPr>
      <w:r w:rsidRPr="00802FAF">
        <w:rPr>
          <w:rFonts w:ascii="Times New Roman" w:hAnsi="Times New Roman"/>
          <w:sz w:val="24"/>
        </w:rPr>
        <w:t xml:space="preserve">Submit Bid Issue Project Manual </w:t>
      </w:r>
    </w:p>
    <w:p w:rsidR="007431A5" w:rsidRPr="00802FAF" w:rsidRDefault="007431A5" w:rsidP="007431A5">
      <w:pPr>
        <w:pStyle w:val="ListParagraph"/>
        <w:numPr>
          <w:ilvl w:val="4"/>
          <w:numId w:val="28"/>
        </w:numPr>
        <w:rPr>
          <w:rFonts w:ascii="Times New Roman" w:hAnsi="Times New Roman"/>
          <w:sz w:val="24"/>
        </w:rPr>
      </w:pPr>
      <w:r w:rsidRPr="00802FAF">
        <w:rPr>
          <w:rFonts w:ascii="Times New Roman" w:hAnsi="Times New Roman"/>
          <w:sz w:val="24"/>
        </w:rPr>
        <w:t xml:space="preserve">Submit </w:t>
      </w:r>
      <w:r>
        <w:rPr>
          <w:rFonts w:ascii="Times New Roman" w:hAnsi="Times New Roman"/>
          <w:sz w:val="24"/>
        </w:rPr>
        <w:t>Bid Issue Documents</w:t>
      </w:r>
    </w:p>
    <w:p w:rsidR="007431A5" w:rsidRPr="00802FAF" w:rsidRDefault="007431A5" w:rsidP="007431A5">
      <w:pPr>
        <w:pStyle w:val="ListParagraph"/>
        <w:ind w:left="2160"/>
        <w:rPr>
          <w:rFonts w:ascii="Times New Roman" w:hAnsi="Times New Roman"/>
          <w:sz w:val="24"/>
        </w:rPr>
      </w:pPr>
    </w:p>
    <w:p w:rsidR="007431A5" w:rsidRPr="00802FAF" w:rsidRDefault="007431A5" w:rsidP="007431A5">
      <w:pPr>
        <w:pStyle w:val="ListParagraph"/>
        <w:numPr>
          <w:ilvl w:val="3"/>
          <w:numId w:val="3"/>
        </w:numPr>
        <w:ind w:left="2160"/>
        <w:rPr>
          <w:rFonts w:ascii="Times New Roman" w:hAnsi="Times New Roman"/>
          <w:sz w:val="24"/>
        </w:rPr>
      </w:pPr>
      <w:r w:rsidRPr="00802FAF">
        <w:rPr>
          <w:rFonts w:ascii="Times New Roman" w:hAnsi="Times New Roman"/>
          <w:sz w:val="24"/>
        </w:rPr>
        <w:t xml:space="preserve">Deliverables:  </w:t>
      </w:r>
    </w:p>
    <w:p w:rsidR="007431A5" w:rsidRPr="00802FAF" w:rsidRDefault="007431A5" w:rsidP="007431A5">
      <w:pPr>
        <w:pStyle w:val="ListParagraph"/>
        <w:ind w:left="2160"/>
        <w:rPr>
          <w:rFonts w:ascii="Times New Roman" w:hAnsi="Times New Roman"/>
          <w:sz w:val="24"/>
        </w:rPr>
      </w:pPr>
    </w:p>
    <w:p w:rsidR="007431A5" w:rsidRPr="00802FAF" w:rsidRDefault="00C05801" w:rsidP="007431A5">
      <w:pPr>
        <w:pStyle w:val="ListParagraph"/>
        <w:numPr>
          <w:ilvl w:val="4"/>
          <w:numId w:val="29"/>
        </w:numPr>
        <w:rPr>
          <w:rFonts w:ascii="Times New Roman" w:hAnsi="Times New Roman"/>
          <w:sz w:val="24"/>
        </w:rPr>
      </w:pPr>
      <w:r>
        <w:rPr>
          <w:rFonts w:ascii="Times New Roman" w:hAnsi="Times New Roman"/>
          <w:sz w:val="24"/>
        </w:rPr>
        <w:t xml:space="preserve">The </w:t>
      </w:r>
      <w:r w:rsidR="007431A5">
        <w:rPr>
          <w:rFonts w:ascii="Times New Roman" w:hAnsi="Times New Roman"/>
          <w:sz w:val="24"/>
        </w:rPr>
        <w:t>CONSULTANT</w:t>
      </w:r>
      <w:r w:rsidR="007431A5" w:rsidRPr="00802FAF">
        <w:rPr>
          <w:rFonts w:ascii="Times New Roman" w:hAnsi="Times New Roman"/>
          <w:sz w:val="24"/>
        </w:rPr>
        <w:t xml:space="preserve"> shall prepare and submit </w:t>
      </w:r>
      <w:r w:rsidR="007431A5">
        <w:rPr>
          <w:rFonts w:ascii="Times New Roman" w:hAnsi="Times New Roman"/>
          <w:sz w:val="24"/>
        </w:rPr>
        <w:t>to the SERVICE AUTHORITY the Bid Issue Documents</w:t>
      </w:r>
      <w:r w:rsidR="007431A5" w:rsidRPr="00802FAF">
        <w:rPr>
          <w:rFonts w:ascii="Times New Roman" w:hAnsi="Times New Roman"/>
          <w:sz w:val="24"/>
        </w:rPr>
        <w:t xml:space="preserve">: the </w:t>
      </w:r>
      <w:r w:rsidR="007431A5">
        <w:rPr>
          <w:rFonts w:ascii="Times New Roman" w:hAnsi="Times New Roman"/>
          <w:sz w:val="24"/>
        </w:rPr>
        <w:t>CONSULTANT shall label the Project Manual and Plans Cover Sheet as</w:t>
      </w:r>
      <w:r w:rsidR="007431A5" w:rsidRPr="00802FAF">
        <w:rPr>
          <w:rFonts w:ascii="Times New Roman" w:hAnsi="Times New Roman"/>
          <w:sz w:val="24"/>
        </w:rPr>
        <w:t xml:space="preserve"> “BID ISSUE DOCUMENTS” and </w:t>
      </w:r>
      <w:r>
        <w:rPr>
          <w:rFonts w:ascii="Times New Roman" w:hAnsi="Times New Roman"/>
          <w:sz w:val="24"/>
        </w:rPr>
        <w:t xml:space="preserve">shall incorporate </w:t>
      </w:r>
      <w:r w:rsidR="007431A5" w:rsidRPr="00802FAF">
        <w:rPr>
          <w:rFonts w:ascii="Times New Roman" w:hAnsi="Times New Roman"/>
          <w:sz w:val="24"/>
        </w:rPr>
        <w:t xml:space="preserve">any minor changes (if any) </w:t>
      </w:r>
      <w:r>
        <w:rPr>
          <w:rFonts w:ascii="Times New Roman" w:hAnsi="Times New Roman"/>
          <w:sz w:val="24"/>
        </w:rPr>
        <w:t>in</w:t>
      </w:r>
      <w:r w:rsidR="007431A5" w:rsidRPr="00802FAF">
        <w:rPr>
          <w:rFonts w:ascii="Times New Roman" w:hAnsi="Times New Roman"/>
          <w:sz w:val="24"/>
        </w:rPr>
        <w:t xml:space="preserve">to the plans/specifications, at the request of </w:t>
      </w:r>
      <w:r w:rsidR="007431A5" w:rsidRPr="00802FAF">
        <w:rPr>
          <w:rFonts w:ascii="Times New Roman" w:hAnsi="Times New Roman"/>
          <w:sz w:val="24"/>
        </w:rPr>
        <w:lastRenderedPageBreak/>
        <w:t xml:space="preserve">the </w:t>
      </w:r>
      <w:r w:rsidR="007431A5">
        <w:rPr>
          <w:rFonts w:ascii="Times New Roman" w:hAnsi="Times New Roman"/>
          <w:sz w:val="24"/>
        </w:rPr>
        <w:t>SERVICE AUTHORITY</w:t>
      </w:r>
      <w:r w:rsidR="007431A5" w:rsidRPr="00802FAF">
        <w:rPr>
          <w:rFonts w:ascii="Times New Roman" w:hAnsi="Times New Roman"/>
          <w:sz w:val="24"/>
        </w:rPr>
        <w:t xml:space="preserve"> after review of the 100% plans</w:t>
      </w:r>
      <w:r w:rsidR="007431A5" w:rsidRPr="00564A37">
        <w:rPr>
          <w:rFonts w:ascii="Times New Roman" w:hAnsi="Times New Roman"/>
          <w:sz w:val="24"/>
        </w:rPr>
        <w:t xml:space="preserve"> </w:t>
      </w:r>
      <w:r w:rsidR="007431A5" w:rsidRPr="00802FAF">
        <w:rPr>
          <w:rFonts w:ascii="Times New Roman" w:hAnsi="Times New Roman"/>
          <w:sz w:val="24"/>
        </w:rPr>
        <w:t xml:space="preserve">such that it completes final design details and finalizes technical specifications. </w:t>
      </w:r>
    </w:p>
    <w:p w:rsidR="007431A5" w:rsidRDefault="007431A5" w:rsidP="007431A5">
      <w:pPr>
        <w:pStyle w:val="ListParagraph"/>
        <w:ind w:left="3600"/>
        <w:rPr>
          <w:rFonts w:ascii="Times New Roman" w:hAnsi="Times New Roman"/>
          <w:sz w:val="24"/>
        </w:rPr>
      </w:pPr>
    </w:p>
    <w:p w:rsidR="007431A5" w:rsidRPr="00802FAF" w:rsidRDefault="007431A5" w:rsidP="007431A5">
      <w:pPr>
        <w:pStyle w:val="ListParagraph"/>
        <w:numPr>
          <w:ilvl w:val="4"/>
          <w:numId w:val="29"/>
        </w:numPr>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shall submit </w:t>
      </w:r>
      <w:r>
        <w:rPr>
          <w:rFonts w:ascii="Times New Roman" w:hAnsi="Times New Roman"/>
          <w:sz w:val="24"/>
        </w:rPr>
        <w:t xml:space="preserve">to the SERVICE AUTHORITY </w:t>
      </w:r>
      <w:r w:rsidRPr="00802FAF">
        <w:rPr>
          <w:rFonts w:ascii="Times New Roman" w:hAnsi="Times New Roman"/>
          <w:sz w:val="24"/>
        </w:rPr>
        <w:t xml:space="preserve">1 (one) hard copy and 1(one) Word document of the </w:t>
      </w:r>
      <w:r>
        <w:rPr>
          <w:rFonts w:ascii="Times New Roman" w:hAnsi="Times New Roman"/>
          <w:sz w:val="24"/>
        </w:rPr>
        <w:t>SERVICE AUTHORITY</w:t>
      </w:r>
      <w:r w:rsidRPr="00802FAF">
        <w:rPr>
          <w:rFonts w:ascii="Times New Roman" w:hAnsi="Times New Roman"/>
          <w:sz w:val="24"/>
        </w:rPr>
        <w:t>’S standard Invitation for Bids (IFB) document and project manual.</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4"/>
          <w:numId w:val="29"/>
        </w:numPr>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shall submit </w:t>
      </w:r>
      <w:r>
        <w:rPr>
          <w:rFonts w:ascii="Times New Roman" w:hAnsi="Times New Roman"/>
          <w:sz w:val="24"/>
        </w:rPr>
        <w:t xml:space="preserve">to the SERVICE AUTHORITY </w:t>
      </w:r>
      <w:r w:rsidRPr="00802FAF">
        <w:rPr>
          <w:rFonts w:ascii="Times New Roman" w:hAnsi="Times New Roman"/>
          <w:sz w:val="24"/>
        </w:rPr>
        <w:t>1 (one) hard copy and 1 (one) PDF of the full sized paper copy of the plans.</w:t>
      </w:r>
    </w:p>
    <w:p w:rsidR="00B048F2" w:rsidRDefault="00B048F2" w:rsidP="007431A5">
      <w:pPr>
        <w:pStyle w:val="ListParagraph"/>
        <w:rPr>
          <w:rFonts w:ascii="Times New Roman" w:hAnsi="Times New Roman"/>
          <w:sz w:val="24"/>
        </w:rPr>
      </w:pPr>
    </w:p>
    <w:p w:rsidR="0027108F" w:rsidRPr="00B048F2" w:rsidRDefault="0027108F" w:rsidP="00B048F2">
      <w:pPr>
        <w:rPr>
          <w:rFonts w:ascii="Times New Roman" w:hAnsi="Times New Roman"/>
          <w:sz w:val="24"/>
        </w:rPr>
      </w:pPr>
    </w:p>
    <w:p w:rsidR="007431A5" w:rsidRPr="00802FAF" w:rsidRDefault="007431A5" w:rsidP="007431A5">
      <w:pPr>
        <w:rPr>
          <w:rFonts w:ascii="Times New Roman" w:hAnsi="Times New Roman"/>
          <w:b/>
          <w:sz w:val="24"/>
          <w:u w:val="single"/>
        </w:rPr>
      </w:pPr>
      <w:r w:rsidRPr="00802FAF">
        <w:rPr>
          <w:rFonts w:ascii="Times New Roman" w:hAnsi="Times New Roman"/>
          <w:b/>
          <w:sz w:val="24"/>
        </w:rPr>
        <w:t>SECTION 2.</w:t>
      </w:r>
      <w:r w:rsidRPr="00802FAF">
        <w:rPr>
          <w:rFonts w:ascii="Times New Roman" w:hAnsi="Times New Roman"/>
          <w:b/>
          <w:sz w:val="24"/>
        </w:rPr>
        <w:tab/>
      </w:r>
      <w:r w:rsidRPr="00802FAF">
        <w:rPr>
          <w:rFonts w:ascii="Times New Roman" w:hAnsi="Times New Roman"/>
          <w:b/>
          <w:sz w:val="24"/>
          <w:u w:val="single"/>
        </w:rPr>
        <w:t>BIDDING SERVICES</w:t>
      </w:r>
    </w:p>
    <w:p w:rsidR="007431A5" w:rsidRPr="00802FAF" w:rsidRDefault="007431A5" w:rsidP="007431A5">
      <w:pPr>
        <w:rPr>
          <w:rFonts w:ascii="Times New Roman" w:hAnsi="Times New Roman"/>
          <w:b/>
          <w:sz w:val="24"/>
        </w:rPr>
      </w:pPr>
    </w:p>
    <w:p w:rsidR="007431A5" w:rsidRPr="00802FAF" w:rsidRDefault="007431A5" w:rsidP="007431A5">
      <w:pPr>
        <w:pStyle w:val="ListParagraph"/>
        <w:rPr>
          <w:rFonts w:ascii="Times New Roman" w:hAnsi="Times New Roman"/>
          <w:sz w:val="24"/>
        </w:rPr>
      </w:pPr>
      <w:r w:rsidRPr="00802FAF">
        <w:rPr>
          <w:rFonts w:ascii="Times New Roman" w:hAnsi="Times New Roman"/>
          <w:sz w:val="24"/>
        </w:rPr>
        <w:t xml:space="preserve">Unless otherwise agreed in writing, the </w:t>
      </w:r>
      <w:r>
        <w:rPr>
          <w:rFonts w:ascii="Times New Roman" w:hAnsi="Times New Roman"/>
          <w:sz w:val="24"/>
        </w:rPr>
        <w:t>CONSULTANT</w:t>
      </w:r>
      <w:r w:rsidRPr="00802FAF">
        <w:rPr>
          <w:rFonts w:ascii="Times New Roman" w:hAnsi="Times New Roman"/>
          <w:sz w:val="24"/>
        </w:rPr>
        <w:t xml:space="preserve"> shall perform the following bidding services in connection with the Project:</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0"/>
          <w:numId w:val="8"/>
        </w:numPr>
        <w:rPr>
          <w:rFonts w:ascii="Times New Roman" w:hAnsi="Times New Roman"/>
          <w:sz w:val="24"/>
        </w:rPr>
      </w:pPr>
      <w:r w:rsidRPr="00802FAF">
        <w:rPr>
          <w:rFonts w:ascii="Times New Roman" w:hAnsi="Times New Roman"/>
          <w:b/>
          <w:sz w:val="24"/>
          <w:u w:val="single"/>
        </w:rPr>
        <w:t>Solicitation of Bids:</w:t>
      </w:r>
      <w:r w:rsidRPr="00802FAF">
        <w:rPr>
          <w:rFonts w:ascii="Times New Roman" w:hAnsi="Times New Roman"/>
          <w:sz w:val="24"/>
        </w:rPr>
        <w:t xml:space="preserve">  After approval of the Bid Issue Documents, and by written authorization of the </w:t>
      </w:r>
      <w:r>
        <w:rPr>
          <w:rFonts w:ascii="Times New Roman" w:hAnsi="Times New Roman"/>
          <w:sz w:val="24"/>
        </w:rPr>
        <w:t>SERVICE AUTHORITY</w:t>
      </w:r>
      <w:r w:rsidRPr="00802FAF">
        <w:rPr>
          <w:rFonts w:ascii="Times New Roman" w:hAnsi="Times New Roman"/>
          <w:sz w:val="24"/>
        </w:rPr>
        <w:t xml:space="preserve">, the </w:t>
      </w:r>
      <w:r>
        <w:rPr>
          <w:rFonts w:ascii="Times New Roman" w:hAnsi="Times New Roman"/>
          <w:sz w:val="24"/>
        </w:rPr>
        <w:t>CONSULTANT</w:t>
      </w:r>
      <w:r w:rsidRPr="00802FAF">
        <w:rPr>
          <w:rFonts w:ascii="Times New Roman" w:hAnsi="Times New Roman"/>
          <w:sz w:val="24"/>
        </w:rPr>
        <w:t xml:space="preserve"> shall prepare bid packages using the </w:t>
      </w:r>
      <w:r>
        <w:rPr>
          <w:rFonts w:ascii="Times New Roman" w:hAnsi="Times New Roman"/>
          <w:caps/>
          <w:sz w:val="24"/>
        </w:rPr>
        <w:t>SERVICE AUTHORITY</w:t>
      </w:r>
      <w:r w:rsidRPr="00802FAF">
        <w:rPr>
          <w:rFonts w:ascii="Times New Roman" w:hAnsi="Times New Roman"/>
          <w:caps/>
          <w:sz w:val="24"/>
        </w:rPr>
        <w:t xml:space="preserve">’s </w:t>
      </w:r>
      <w:r w:rsidRPr="00802FAF">
        <w:rPr>
          <w:rFonts w:ascii="Times New Roman" w:hAnsi="Times New Roman"/>
          <w:sz w:val="24"/>
        </w:rPr>
        <w:t xml:space="preserve">standard Invitation for Bids (IFB) document, and make them available for distribution or review by all prospective bidders, by the </w:t>
      </w:r>
      <w:r>
        <w:rPr>
          <w:rFonts w:ascii="Times New Roman" w:hAnsi="Times New Roman"/>
          <w:sz w:val="24"/>
        </w:rPr>
        <w:t>SERVICE AUTHORITY</w:t>
      </w:r>
      <w:r w:rsidRPr="00802FAF">
        <w:rPr>
          <w:rFonts w:ascii="Times New Roman" w:hAnsi="Times New Roman"/>
          <w:sz w:val="24"/>
        </w:rPr>
        <w:t xml:space="preserve"> in paper and </w:t>
      </w:r>
      <w:r w:rsidR="00A90B0D">
        <w:rPr>
          <w:rFonts w:ascii="Times New Roman" w:hAnsi="Times New Roman"/>
          <w:sz w:val="24"/>
        </w:rPr>
        <w:t>digital PDF</w:t>
      </w:r>
      <w:r w:rsidRPr="00802FAF">
        <w:rPr>
          <w:rFonts w:ascii="Times New Roman" w:hAnsi="Times New Roman"/>
          <w:sz w:val="24"/>
        </w:rPr>
        <w:t xml:space="preserve"> format.  </w:t>
      </w:r>
      <w:r>
        <w:rPr>
          <w:rFonts w:ascii="Times New Roman" w:hAnsi="Times New Roman"/>
          <w:sz w:val="24"/>
        </w:rPr>
        <w:t>CONSULTANT</w:t>
      </w:r>
      <w:r w:rsidRPr="00802FAF">
        <w:rPr>
          <w:rFonts w:ascii="Times New Roman" w:hAnsi="Times New Roman"/>
          <w:sz w:val="24"/>
        </w:rPr>
        <w:t xml:space="preserve"> shall coordinate with the </w:t>
      </w:r>
      <w:r>
        <w:rPr>
          <w:rFonts w:ascii="Times New Roman" w:hAnsi="Times New Roman"/>
          <w:sz w:val="24"/>
        </w:rPr>
        <w:t>SERVICE AUTHORITY</w:t>
      </w:r>
      <w:r w:rsidRPr="00802FAF">
        <w:rPr>
          <w:rFonts w:ascii="Times New Roman" w:hAnsi="Times New Roman"/>
          <w:sz w:val="24"/>
        </w:rPr>
        <w:t xml:space="preserve"> Procurement Department in the preparation, processing and performing the necessary revisions, as directed by the Procurement Department, to have the Bid Package ready for issuance.  The </w:t>
      </w:r>
      <w:r>
        <w:rPr>
          <w:rFonts w:ascii="Times New Roman" w:hAnsi="Times New Roman"/>
          <w:sz w:val="24"/>
        </w:rPr>
        <w:t>CONSULTANT</w:t>
      </w:r>
      <w:r w:rsidRPr="00802FAF">
        <w:rPr>
          <w:rFonts w:ascii="Times New Roman" w:hAnsi="Times New Roman"/>
          <w:sz w:val="24"/>
        </w:rPr>
        <w:t xml:space="preserve"> shall make </w:t>
      </w:r>
      <w:r>
        <w:rPr>
          <w:rFonts w:ascii="Times New Roman" w:hAnsi="Times New Roman"/>
          <w:sz w:val="24"/>
        </w:rPr>
        <w:t xml:space="preserve">1 </w:t>
      </w:r>
      <w:r w:rsidRPr="00802FAF">
        <w:rPr>
          <w:rFonts w:ascii="Times New Roman" w:hAnsi="Times New Roman"/>
          <w:sz w:val="24"/>
        </w:rPr>
        <w:t>cop</w:t>
      </w:r>
      <w:r>
        <w:rPr>
          <w:rFonts w:ascii="Times New Roman" w:hAnsi="Times New Roman"/>
          <w:sz w:val="24"/>
        </w:rPr>
        <w:t>y</w:t>
      </w:r>
      <w:r w:rsidRPr="00802FAF">
        <w:rPr>
          <w:rFonts w:ascii="Times New Roman" w:hAnsi="Times New Roman"/>
          <w:sz w:val="24"/>
        </w:rPr>
        <w:t xml:space="preserve"> of complete bid package, in pdf format on </w:t>
      </w:r>
      <w:r>
        <w:rPr>
          <w:rFonts w:ascii="Times New Roman" w:hAnsi="Times New Roman"/>
          <w:sz w:val="24"/>
        </w:rPr>
        <w:t xml:space="preserve">a </w:t>
      </w:r>
      <w:r w:rsidRPr="00802FAF">
        <w:rPr>
          <w:rFonts w:ascii="Times New Roman" w:hAnsi="Times New Roman"/>
          <w:sz w:val="24"/>
        </w:rPr>
        <w:t xml:space="preserve">CD with approved disc label, and one (1) full sized paper copy of the plans and bound project manual and provide them to the </w:t>
      </w:r>
      <w:r>
        <w:rPr>
          <w:rFonts w:ascii="Times New Roman" w:hAnsi="Times New Roman"/>
          <w:sz w:val="24"/>
        </w:rPr>
        <w:t>SERVICE AUTHORITY</w:t>
      </w:r>
      <w:r w:rsidRPr="00802FAF">
        <w:rPr>
          <w:rFonts w:ascii="Times New Roman" w:hAnsi="Times New Roman"/>
          <w:sz w:val="24"/>
        </w:rPr>
        <w:t xml:space="preserve"> for prospective bidders. </w:t>
      </w:r>
      <w:r>
        <w:rPr>
          <w:rFonts w:ascii="Times New Roman" w:hAnsi="Times New Roman"/>
          <w:sz w:val="24"/>
        </w:rPr>
        <w:t>The SERVICE AUTHORITY shall reimburse the CONSULTANT</w:t>
      </w:r>
      <w:r w:rsidRPr="00802FAF">
        <w:rPr>
          <w:rFonts w:ascii="Times New Roman" w:hAnsi="Times New Roman"/>
          <w:sz w:val="24"/>
        </w:rPr>
        <w:t xml:space="preserve"> for the actual cost of reproduction of the documents contained within the bid package as a reimbursable item pursuant to the terms of this </w:t>
      </w:r>
      <w:r>
        <w:rPr>
          <w:rFonts w:ascii="Times New Roman" w:hAnsi="Times New Roman"/>
          <w:sz w:val="24"/>
        </w:rPr>
        <w:t>Task Order</w:t>
      </w:r>
      <w:r w:rsidRPr="00802FAF">
        <w:rPr>
          <w:rFonts w:ascii="Times New Roman" w:hAnsi="Times New Roman"/>
          <w:sz w:val="24"/>
        </w:rPr>
        <w:t xml:space="preserve">. The </w:t>
      </w:r>
      <w:r>
        <w:rPr>
          <w:rFonts w:ascii="Times New Roman" w:hAnsi="Times New Roman"/>
          <w:sz w:val="24"/>
        </w:rPr>
        <w:t>CONSULTANT</w:t>
      </w:r>
      <w:r w:rsidRPr="00802FAF">
        <w:rPr>
          <w:rFonts w:ascii="Times New Roman" w:hAnsi="Times New Roman"/>
          <w:sz w:val="24"/>
        </w:rPr>
        <w:t xml:space="preserve"> shall attend the pre-bid conference and provide the </w:t>
      </w:r>
      <w:r>
        <w:rPr>
          <w:rFonts w:ascii="Times New Roman" w:hAnsi="Times New Roman"/>
          <w:sz w:val="24"/>
        </w:rPr>
        <w:t>SERVICE AUTHORITY</w:t>
      </w:r>
      <w:r w:rsidRPr="00802FAF">
        <w:rPr>
          <w:rFonts w:ascii="Times New Roman" w:hAnsi="Times New Roman"/>
          <w:sz w:val="24"/>
        </w:rPr>
        <w:t xml:space="preserve"> with meeting minutes</w:t>
      </w:r>
      <w:r>
        <w:rPr>
          <w:rFonts w:ascii="Times New Roman" w:hAnsi="Times New Roman"/>
          <w:sz w:val="24"/>
        </w:rPr>
        <w:t xml:space="preserve"> both written and recorded</w:t>
      </w:r>
      <w:r w:rsidRPr="00802FAF">
        <w:rPr>
          <w:rFonts w:ascii="Times New Roman" w:hAnsi="Times New Roman"/>
          <w:sz w:val="24"/>
        </w:rPr>
        <w:t xml:space="preserve">.  The </w:t>
      </w:r>
      <w:r>
        <w:rPr>
          <w:rFonts w:ascii="Times New Roman" w:hAnsi="Times New Roman"/>
          <w:sz w:val="24"/>
        </w:rPr>
        <w:t>CONSULTANT</w:t>
      </w:r>
      <w:r w:rsidRPr="00802FAF">
        <w:rPr>
          <w:rFonts w:ascii="Times New Roman" w:hAnsi="Times New Roman"/>
          <w:sz w:val="24"/>
        </w:rPr>
        <w:t xml:space="preserve"> shall also undertake pre-advertisement contractor solicitations</w:t>
      </w:r>
      <w:r w:rsidR="00A90B0D">
        <w:rPr>
          <w:rFonts w:ascii="Times New Roman" w:hAnsi="Times New Roman"/>
          <w:sz w:val="24"/>
        </w:rPr>
        <w:t xml:space="preserve"> by providing to the SERVICE AUTHORITY an excel spreadsheet with contact information of </w:t>
      </w:r>
      <w:r w:rsidR="00381010">
        <w:rPr>
          <w:rFonts w:ascii="Times New Roman" w:hAnsi="Times New Roman"/>
          <w:sz w:val="24"/>
        </w:rPr>
        <w:t xml:space="preserve">recommended </w:t>
      </w:r>
      <w:r w:rsidR="00A90B0D">
        <w:rPr>
          <w:rFonts w:ascii="Times New Roman" w:hAnsi="Times New Roman"/>
          <w:sz w:val="24"/>
        </w:rPr>
        <w:t>potential bidders</w:t>
      </w:r>
      <w:r w:rsidRPr="00802FAF">
        <w:rPr>
          <w:rFonts w:ascii="Times New Roman" w:hAnsi="Times New Roman"/>
          <w:sz w:val="24"/>
        </w:rPr>
        <w:t>.</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0"/>
          <w:numId w:val="8"/>
        </w:numPr>
        <w:rPr>
          <w:rFonts w:ascii="Times New Roman" w:hAnsi="Times New Roman"/>
          <w:sz w:val="24"/>
        </w:rPr>
      </w:pPr>
      <w:r w:rsidRPr="00802FAF">
        <w:rPr>
          <w:rFonts w:ascii="Times New Roman" w:hAnsi="Times New Roman"/>
          <w:b/>
          <w:sz w:val="24"/>
          <w:u w:val="single"/>
        </w:rPr>
        <w:t>Addenda:</w:t>
      </w:r>
      <w:r w:rsidRPr="00802FAF">
        <w:rPr>
          <w:rFonts w:ascii="Times New Roman" w:hAnsi="Times New Roman"/>
          <w:sz w:val="24"/>
        </w:rPr>
        <w:t xml:space="preserve">  The </w:t>
      </w:r>
      <w:r>
        <w:rPr>
          <w:rFonts w:ascii="Times New Roman" w:hAnsi="Times New Roman"/>
          <w:sz w:val="24"/>
        </w:rPr>
        <w:t>CONSULTANT</w:t>
      </w:r>
      <w:r w:rsidRPr="00802FAF">
        <w:rPr>
          <w:rFonts w:ascii="Times New Roman" w:hAnsi="Times New Roman"/>
          <w:sz w:val="24"/>
        </w:rPr>
        <w:t xml:space="preserve"> shall prepare for </w:t>
      </w:r>
      <w:r>
        <w:rPr>
          <w:rFonts w:ascii="Times New Roman" w:hAnsi="Times New Roman"/>
          <w:sz w:val="24"/>
        </w:rPr>
        <w:t>SERVICE AUTHORITY</w:t>
      </w:r>
      <w:r w:rsidRPr="00802FAF">
        <w:rPr>
          <w:rFonts w:ascii="Times New Roman" w:hAnsi="Times New Roman"/>
          <w:sz w:val="24"/>
        </w:rPr>
        <w:t xml:space="preserve"> approval written addenda as appropriate to interpret</w:t>
      </w:r>
      <w:r w:rsidR="00E57721">
        <w:rPr>
          <w:rFonts w:ascii="Times New Roman" w:hAnsi="Times New Roman"/>
          <w:sz w:val="24"/>
        </w:rPr>
        <w:t>,</w:t>
      </w:r>
      <w:r w:rsidRPr="00802FAF">
        <w:rPr>
          <w:rFonts w:ascii="Times New Roman" w:hAnsi="Times New Roman"/>
          <w:sz w:val="24"/>
        </w:rPr>
        <w:t xml:space="preserve"> clarify or expand the Bidding Documents.</w:t>
      </w:r>
      <w:r>
        <w:rPr>
          <w:rFonts w:ascii="Times New Roman" w:hAnsi="Times New Roman"/>
          <w:sz w:val="24"/>
        </w:rPr>
        <w:t xml:space="preserve"> The CONSULT</w:t>
      </w:r>
      <w:r w:rsidR="00E57721">
        <w:rPr>
          <w:rFonts w:ascii="Times New Roman" w:hAnsi="Times New Roman"/>
          <w:sz w:val="24"/>
        </w:rPr>
        <w:t>ANT shall not charge the SERVICE</w:t>
      </w:r>
      <w:r>
        <w:rPr>
          <w:rFonts w:ascii="Times New Roman" w:hAnsi="Times New Roman"/>
          <w:sz w:val="24"/>
        </w:rPr>
        <w:t xml:space="preserve"> AUTHORITY for </w:t>
      </w:r>
      <w:r w:rsidRPr="00802FAF">
        <w:rPr>
          <w:rFonts w:ascii="Times New Roman" w:hAnsi="Times New Roman"/>
          <w:sz w:val="24"/>
        </w:rPr>
        <w:t xml:space="preserve">amendments </w:t>
      </w:r>
      <w:r>
        <w:rPr>
          <w:rFonts w:ascii="Times New Roman" w:hAnsi="Times New Roman"/>
          <w:sz w:val="24"/>
        </w:rPr>
        <w:t xml:space="preserve">and </w:t>
      </w:r>
      <w:r w:rsidRPr="00802FAF">
        <w:rPr>
          <w:rFonts w:ascii="Times New Roman" w:hAnsi="Times New Roman"/>
          <w:sz w:val="24"/>
        </w:rPr>
        <w:t xml:space="preserve">clarifications. The </w:t>
      </w:r>
      <w:r>
        <w:rPr>
          <w:rFonts w:ascii="Times New Roman" w:hAnsi="Times New Roman"/>
          <w:sz w:val="24"/>
        </w:rPr>
        <w:t>CONSULTANT</w:t>
      </w:r>
      <w:r w:rsidRPr="00802FAF">
        <w:rPr>
          <w:rFonts w:ascii="Times New Roman" w:hAnsi="Times New Roman"/>
          <w:sz w:val="24"/>
        </w:rPr>
        <w:t xml:space="preserve"> shall coordinate with the </w:t>
      </w:r>
      <w:r>
        <w:rPr>
          <w:rFonts w:ascii="Times New Roman" w:hAnsi="Times New Roman"/>
          <w:sz w:val="24"/>
        </w:rPr>
        <w:t>SERVICE AUTHORITY</w:t>
      </w:r>
      <w:r w:rsidRPr="00802FAF">
        <w:rPr>
          <w:rFonts w:ascii="Times New Roman" w:hAnsi="Times New Roman"/>
          <w:sz w:val="24"/>
        </w:rPr>
        <w:t xml:space="preserve"> d</w:t>
      </w:r>
      <w:r w:rsidR="00E57721">
        <w:rPr>
          <w:rFonts w:ascii="Times New Roman" w:hAnsi="Times New Roman"/>
          <w:sz w:val="24"/>
        </w:rPr>
        <w:t xml:space="preserve">uring the bidding process and maintain </w:t>
      </w:r>
      <w:r w:rsidRPr="00802FAF">
        <w:rPr>
          <w:rFonts w:ascii="Times New Roman" w:hAnsi="Times New Roman"/>
          <w:sz w:val="24"/>
        </w:rPr>
        <w:t>availab</w:t>
      </w:r>
      <w:r w:rsidR="00E57721">
        <w:rPr>
          <w:rFonts w:ascii="Times New Roman" w:hAnsi="Times New Roman"/>
          <w:sz w:val="24"/>
        </w:rPr>
        <w:t xml:space="preserve">ility </w:t>
      </w:r>
      <w:r w:rsidRPr="00802FAF">
        <w:rPr>
          <w:rFonts w:ascii="Times New Roman" w:hAnsi="Times New Roman"/>
          <w:sz w:val="24"/>
        </w:rPr>
        <w:t>to provide written responses to address bidders’ questions and comments at any time during the bidding process.</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0"/>
          <w:numId w:val="8"/>
        </w:numPr>
        <w:rPr>
          <w:rFonts w:ascii="Times New Roman" w:hAnsi="Times New Roman"/>
          <w:sz w:val="24"/>
        </w:rPr>
      </w:pPr>
      <w:r w:rsidRPr="00802FAF">
        <w:rPr>
          <w:rFonts w:ascii="Times New Roman" w:hAnsi="Times New Roman"/>
          <w:b/>
          <w:sz w:val="24"/>
          <w:u w:val="single"/>
        </w:rPr>
        <w:t>Substitution of Materials and Equipment:</w:t>
      </w:r>
      <w:r w:rsidRPr="00802FAF">
        <w:rPr>
          <w:rFonts w:ascii="Times New Roman" w:hAnsi="Times New Roman"/>
          <w:sz w:val="24"/>
        </w:rPr>
        <w:t xml:space="preserve">  The </w:t>
      </w:r>
      <w:r>
        <w:rPr>
          <w:rFonts w:ascii="Times New Roman" w:hAnsi="Times New Roman"/>
          <w:sz w:val="24"/>
        </w:rPr>
        <w:t>CONSULTANT</w:t>
      </w:r>
      <w:r w:rsidRPr="00802FAF">
        <w:rPr>
          <w:rFonts w:ascii="Times New Roman" w:hAnsi="Times New Roman"/>
          <w:sz w:val="24"/>
        </w:rPr>
        <w:t xml:space="preserve"> </w:t>
      </w:r>
      <w:r>
        <w:rPr>
          <w:rFonts w:ascii="Times New Roman" w:hAnsi="Times New Roman"/>
          <w:sz w:val="24"/>
        </w:rPr>
        <w:t>shall</w:t>
      </w:r>
      <w:r w:rsidRPr="00802FAF">
        <w:rPr>
          <w:rFonts w:ascii="Times New Roman" w:hAnsi="Times New Roman"/>
          <w:sz w:val="24"/>
        </w:rPr>
        <w:t xml:space="preserve"> investigate</w:t>
      </w:r>
      <w:r>
        <w:rPr>
          <w:rFonts w:ascii="Times New Roman" w:hAnsi="Times New Roman"/>
          <w:sz w:val="24"/>
        </w:rPr>
        <w:t>,</w:t>
      </w:r>
      <w:r w:rsidRPr="00802FAF">
        <w:rPr>
          <w:rFonts w:ascii="Times New Roman" w:hAnsi="Times New Roman"/>
          <w:sz w:val="24"/>
        </w:rPr>
        <w:t xml:space="preserve"> study and analyze any proposed substitutions of materials or equipment and shall advise the </w:t>
      </w:r>
      <w:r>
        <w:rPr>
          <w:rFonts w:ascii="Times New Roman" w:hAnsi="Times New Roman"/>
          <w:sz w:val="24"/>
        </w:rPr>
        <w:t>SERVICE AUTHORITY</w:t>
      </w:r>
      <w:r w:rsidRPr="00802FAF">
        <w:rPr>
          <w:rFonts w:ascii="Times New Roman" w:hAnsi="Times New Roman"/>
          <w:sz w:val="24"/>
        </w:rPr>
        <w:t xml:space="preserve"> in writing with respect to same.</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0"/>
          <w:numId w:val="8"/>
        </w:numPr>
        <w:rPr>
          <w:rFonts w:ascii="Times New Roman" w:hAnsi="Times New Roman"/>
          <w:sz w:val="24"/>
        </w:rPr>
      </w:pPr>
      <w:r w:rsidRPr="00802FAF">
        <w:rPr>
          <w:rFonts w:ascii="Times New Roman" w:hAnsi="Times New Roman"/>
          <w:b/>
          <w:sz w:val="24"/>
          <w:u w:val="single"/>
        </w:rPr>
        <w:lastRenderedPageBreak/>
        <w:t>Evaluation of Contractors and Suppliers:</w:t>
      </w:r>
      <w:r w:rsidRPr="00802FAF">
        <w:rPr>
          <w:rFonts w:ascii="Times New Roman" w:hAnsi="Times New Roman"/>
          <w:sz w:val="24"/>
        </w:rPr>
        <w:t xml:space="preserve">  The </w:t>
      </w:r>
      <w:r>
        <w:rPr>
          <w:rFonts w:ascii="Times New Roman" w:hAnsi="Times New Roman"/>
          <w:sz w:val="24"/>
        </w:rPr>
        <w:t>CONSULTANT</w:t>
      </w:r>
      <w:r w:rsidRPr="00802FAF">
        <w:rPr>
          <w:rFonts w:ascii="Times New Roman" w:hAnsi="Times New Roman"/>
          <w:sz w:val="24"/>
        </w:rPr>
        <w:t xml:space="preserve"> shall assist in the evaluation of all bids received for determination of completeness of the bid with respect to the design intent and compliance with contract documents</w:t>
      </w:r>
      <w:r w:rsidR="006F34C1">
        <w:rPr>
          <w:rFonts w:ascii="Times New Roman" w:hAnsi="Times New Roman"/>
          <w:sz w:val="24"/>
        </w:rPr>
        <w:t xml:space="preserve">. </w:t>
      </w:r>
      <w:r w:rsidR="00AD3562">
        <w:rPr>
          <w:rFonts w:ascii="Times New Roman" w:hAnsi="Times New Roman"/>
          <w:sz w:val="24"/>
        </w:rPr>
        <w:t>The CONSULTANT shall perform the reference checks on the lowest bidder.</w:t>
      </w:r>
      <w:r w:rsidR="00381010">
        <w:rPr>
          <w:rFonts w:ascii="Times New Roman" w:hAnsi="Times New Roman"/>
          <w:sz w:val="24"/>
        </w:rPr>
        <w:t xml:space="preserve"> The CONSULTANT shall provide to the SERVI</w:t>
      </w:r>
      <w:r w:rsidR="00815DA0">
        <w:rPr>
          <w:rFonts w:ascii="Times New Roman" w:hAnsi="Times New Roman"/>
          <w:sz w:val="24"/>
        </w:rPr>
        <w:t>C</w:t>
      </w:r>
      <w:r w:rsidR="00381010">
        <w:rPr>
          <w:rFonts w:ascii="Times New Roman" w:hAnsi="Times New Roman"/>
          <w:sz w:val="24"/>
        </w:rPr>
        <w:t>E AUTHORITY, a written recommendation of award based on the bids received and the reference checks performed.  The SERVICE AUTHORITY will perform the background and financial checks on the potential low bidder.</w:t>
      </w:r>
    </w:p>
    <w:p w:rsidR="007431A5" w:rsidRPr="00802FAF" w:rsidRDefault="007431A5" w:rsidP="007431A5">
      <w:pPr>
        <w:pStyle w:val="ListParagraph"/>
        <w:rPr>
          <w:rFonts w:ascii="Times New Roman" w:hAnsi="Times New Roman"/>
          <w:sz w:val="24"/>
        </w:rPr>
      </w:pPr>
    </w:p>
    <w:p w:rsidR="007431A5" w:rsidRPr="006A0771" w:rsidRDefault="007431A5" w:rsidP="006A0771">
      <w:pPr>
        <w:pStyle w:val="ListParagraph"/>
        <w:numPr>
          <w:ilvl w:val="0"/>
          <w:numId w:val="8"/>
        </w:numPr>
        <w:rPr>
          <w:rFonts w:ascii="Times New Roman" w:hAnsi="Times New Roman"/>
          <w:sz w:val="24"/>
        </w:rPr>
      </w:pPr>
      <w:r w:rsidRPr="00802FAF">
        <w:rPr>
          <w:rFonts w:ascii="Times New Roman" w:hAnsi="Times New Roman"/>
          <w:b/>
          <w:sz w:val="24"/>
          <w:u w:val="single"/>
        </w:rPr>
        <w:t>Conformed Construction Documents:</w:t>
      </w:r>
      <w:r w:rsidRPr="00802FAF">
        <w:rPr>
          <w:rFonts w:ascii="Times New Roman" w:hAnsi="Times New Roman"/>
          <w:sz w:val="24"/>
        </w:rPr>
        <w:t xml:space="preserve">  </w:t>
      </w:r>
      <w:r w:rsidR="00AD3562" w:rsidRPr="00D77A78">
        <w:rPr>
          <w:rFonts w:ascii="Times New Roman" w:hAnsi="Times New Roman"/>
          <w:sz w:val="24"/>
        </w:rPr>
        <w:t xml:space="preserve">The CONSULTANT shall incorporate any changes to the IFB package as a result of any addenda issued during the bidding process, as directed by the SERVICE AUTHORITY, to create a conformed set of documents as defined herein.  Any document that is modified will receive the term “CONFORMED PLANS” or “CONFORMED PROJECT MANUAL” on the cover and a revised date on each modified page.  </w:t>
      </w:r>
      <w:proofErr w:type="gramStart"/>
      <w:r w:rsidR="00AD3562" w:rsidRPr="00D77A78">
        <w:rPr>
          <w:rFonts w:ascii="Times New Roman" w:hAnsi="Times New Roman"/>
          <w:sz w:val="24"/>
        </w:rPr>
        <w:t>Once the project is awarded for c</w:t>
      </w:r>
      <w:r w:rsidR="006A0771">
        <w:rPr>
          <w:rFonts w:ascii="Times New Roman" w:hAnsi="Times New Roman"/>
          <w:sz w:val="24"/>
        </w:rPr>
        <w:t xml:space="preserve">onstruction, the CONSULTANT shall </w:t>
      </w:r>
      <w:r w:rsidR="00AD3562" w:rsidRPr="006A0771">
        <w:rPr>
          <w:rFonts w:ascii="Times New Roman" w:hAnsi="Times New Roman"/>
          <w:sz w:val="24"/>
        </w:rPr>
        <w:t>deliver to the SERVICE AUTHORITY at a minimum, the following items (conformed, if applicable): one (1) CD with the design files in AutoCAD format (version 2010, or later), one (1) CD with the conformed plans and specifications in PDF format, and five (5) hard copies of the conformed plans and specifications (23”x36” full sized plans and 3-ring bound project manuals)</w:t>
      </w:r>
      <w:r w:rsidR="006A0771">
        <w:rPr>
          <w:rFonts w:ascii="Times New Roman" w:hAnsi="Times New Roman"/>
          <w:sz w:val="24"/>
        </w:rPr>
        <w:t>.</w:t>
      </w:r>
      <w:proofErr w:type="gramEnd"/>
      <w:r w:rsidR="006A0771">
        <w:rPr>
          <w:rFonts w:ascii="Times New Roman" w:hAnsi="Times New Roman"/>
          <w:sz w:val="24"/>
        </w:rPr>
        <w:t xml:space="preserve"> The CONSULTANT shall seal and have signed by a Professional Engineer licensed to practice in the Commonwealth of Virginia, all documents (conformed, if applicable; including electronic and/or hard copies). The SERVICE AUTHORITY may request additional copies of the plans and specifications. </w:t>
      </w:r>
      <w:r w:rsidR="00AD3562" w:rsidRPr="006A0771">
        <w:rPr>
          <w:rFonts w:ascii="Times New Roman" w:hAnsi="Times New Roman"/>
          <w:sz w:val="24"/>
        </w:rPr>
        <w:t xml:space="preserve">The </w:t>
      </w:r>
      <w:r w:rsidR="006A0771">
        <w:rPr>
          <w:rFonts w:ascii="Times New Roman" w:hAnsi="Times New Roman"/>
          <w:sz w:val="24"/>
        </w:rPr>
        <w:t xml:space="preserve">SERVICE AUTHORITY will reimburse the </w:t>
      </w:r>
      <w:r w:rsidR="00AD3562" w:rsidRPr="006A0771">
        <w:rPr>
          <w:rFonts w:ascii="Times New Roman" w:hAnsi="Times New Roman"/>
          <w:sz w:val="24"/>
        </w:rPr>
        <w:t xml:space="preserve">CONSULTANT for the actual cost of reproduction of the documents as a reimbursable item pursuant to the terms of </w:t>
      </w:r>
      <w:r w:rsidR="006A0771">
        <w:rPr>
          <w:rFonts w:ascii="Times New Roman" w:hAnsi="Times New Roman"/>
          <w:sz w:val="24"/>
        </w:rPr>
        <w:t>this Task Order.</w:t>
      </w:r>
    </w:p>
    <w:p w:rsidR="00B048F2" w:rsidRDefault="00B048F2" w:rsidP="00B048F2">
      <w:pPr>
        <w:rPr>
          <w:rFonts w:ascii="Times New Roman" w:hAnsi="Times New Roman"/>
          <w:sz w:val="24"/>
        </w:rPr>
      </w:pPr>
    </w:p>
    <w:p w:rsidR="007431A5" w:rsidRPr="00802FAF" w:rsidRDefault="007431A5" w:rsidP="007431A5">
      <w:pPr>
        <w:rPr>
          <w:rFonts w:ascii="Times New Roman" w:hAnsi="Times New Roman"/>
          <w:b/>
          <w:sz w:val="24"/>
        </w:rPr>
      </w:pPr>
      <w:r w:rsidRPr="00802FAF">
        <w:rPr>
          <w:rFonts w:ascii="Times New Roman" w:hAnsi="Times New Roman"/>
          <w:b/>
          <w:sz w:val="24"/>
        </w:rPr>
        <w:t>SECTION 3.</w:t>
      </w:r>
      <w:r w:rsidRPr="00802FAF">
        <w:rPr>
          <w:rFonts w:ascii="Times New Roman" w:hAnsi="Times New Roman"/>
          <w:b/>
          <w:sz w:val="24"/>
        </w:rPr>
        <w:tab/>
      </w:r>
      <w:r w:rsidRPr="00802FAF">
        <w:rPr>
          <w:rFonts w:ascii="Times New Roman" w:hAnsi="Times New Roman"/>
          <w:b/>
          <w:sz w:val="24"/>
          <w:u w:val="single"/>
        </w:rPr>
        <w:t xml:space="preserve">SPECIAL SERVICES OF THE </w:t>
      </w:r>
      <w:r>
        <w:rPr>
          <w:rFonts w:ascii="Times New Roman" w:hAnsi="Times New Roman"/>
          <w:b/>
          <w:sz w:val="24"/>
          <w:u w:val="single"/>
        </w:rPr>
        <w:t>CONSULTANT</w:t>
      </w:r>
    </w:p>
    <w:p w:rsidR="007431A5" w:rsidRPr="00802FAF" w:rsidRDefault="007431A5" w:rsidP="007431A5">
      <w:pPr>
        <w:rPr>
          <w:rFonts w:ascii="Times New Roman" w:hAnsi="Times New Roman"/>
          <w:sz w:val="24"/>
        </w:rPr>
      </w:pPr>
    </w:p>
    <w:p w:rsidR="007431A5" w:rsidRPr="00802FAF" w:rsidRDefault="007431A5" w:rsidP="007431A5">
      <w:pPr>
        <w:rPr>
          <w:rFonts w:ascii="Times New Roman" w:hAnsi="Times New Roman"/>
          <w:sz w:val="24"/>
        </w:rPr>
      </w:pPr>
      <w:r w:rsidRPr="00802FAF">
        <w:rPr>
          <w:rFonts w:ascii="Times New Roman" w:hAnsi="Times New Roman"/>
          <w:sz w:val="24"/>
        </w:rPr>
        <w:t xml:space="preserve">If authorized in an approved change order by the </w:t>
      </w:r>
      <w:r>
        <w:rPr>
          <w:rFonts w:ascii="Times New Roman" w:hAnsi="Times New Roman"/>
          <w:sz w:val="24"/>
        </w:rPr>
        <w:t>SERVICE AUTHORITY</w:t>
      </w:r>
      <w:r w:rsidRPr="00802FAF">
        <w:rPr>
          <w:rFonts w:ascii="Times New Roman" w:hAnsi="Times New Roman"/>
          <w:sz w:val="24"/>
        </w:rPr>
        <w:t xml:space="preserve">, the </w:t>
      </w:r>
      <w:r>
        <w:rPr>
          <w:rFonts w:ascii="Times New Roman" w:hAnsi="Times New Roman"/>
          <w:sz w:val="24"/>
        </w:rPr>
        <w:t>CONSULTANT</w:t>
      </w:r>
      <w:r w:rsidRPr="00802FAF">
        <w:rPr>
          <w:rFonts w:ascii="Times New Roman" w:hAnsi="Times New Roman"/>
          <w:sz w:val="24"/>
        </w:rPr>
        <w:t xml:space="preserve"> shall perform the following special services:</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0"/>
          <w:numId w:val="14"/>
        </w:numPr>
        <w:rPr>
          <w:rFonts w:ascii="Times New Roman" w:hAnsi="Times New Roman"/>
          <w:sz w:val="24"/>
        </w:rPr>
      </w:pPr>
      <w:r w:rsidRPr="00802FAF">
        <w:rPr>
          <w:rFonts w:ascii="Times New Roman" w:hAnsi="Times New Roman"/>
          <w:sz w:val="24"/>
        </w:rPr>
        <w:t>Preparation of applications and supporting documents (in addition to those required hereinabove) for private or governmental grants, loans or advances in connection with the Project.  Preparation or review of environmental assessments and impact statements and the effect of same on the design requirements of the Project.  Assistance in obtaining approvals from authorities having jurisdiction over any anticipated environmental impact to the Project;</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0"/>
          <w:numId w:val="14"/>
        </w:numPr>
        <w:rPr>
          <w:rFonts w:ascii="Times New Roman" w:hAnsi="Times New Roman"/>
          <w:sz w:val="24"/>
        </w:rPr>
      </w:pPr>
      <w:r w:rsidRPr="00802FAF">
        <w:rPr>
          <w:rFonts w:ascii="Times New Roman" w:hAnsi="Times New Roman"/>
          <w:sz w:val="24"/>
        </w:rPr>
        <w:t xml:space="preserve">Services to make measured drawings of or to investigate existing conditions or facilities, or to verify the accuracy of drawings or other information furnished by the </w:t>
      </w:r>
      <w:r>
        <w:rPr>
          <w:rFonts w:ascii="Times New Roman" w:hAnsi="Times New Roman"/>
          <w:sz w:val="24"/>
        </w:rPr>
        <w:t>SERVICE AUTHORITY</w:t>
      </w:r>
      <w:r w:rsidRPr="00802FAF">
        <w:rPr>
          <w:rFonts w:ascii="Times New Roman" w:hAnsi="Times New Roman"/>
          <w:sz w:val="24"/>
        </w:rPr>
        <w:t>;</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0"/>
          <w:numId w:val="14"/>
        </w:numPr>
        <w:rPr>
          <w:rFonts w:ascii="Times New Roman" w:hAnsi="Times New Roman"/>
          <w:sz w:val="24"/>
        </w:rPr>
      </w:pPr>
      <w:r w:rsidRPr="00802FAF">
        <w:rPr>
          <w:rFonts w:ascii="Times New Roman" w:hAnsi="Times New Roman"/>
          <w:sz w:val="24"/>
        </w:rPr>
        <w:t xml:space="preserve">Services resulting from significant changes in the general scope, extent or character of the Project or its design, including but not limited to, major changes in the size, complexity, financing, or schedule of the Project.  Such services include the revision of any previously prepared studies, reports, design documents or Contract Documents when revisions are required as a result of changes in laws, rules, regulations, ordinances, codes or orders enacted subsequent to the preparation of such studies, reports or documents, or are due to any other causes beyond </w:t>
      </w:r>
      <w:r>
        <w:rPr>
          <w:rFonts w:ascii="Times New Roman" w:hAnsi="Times New Roman"/>
          <w:sz w:val="24"/>
        </w:rPr>
        <w:t>CONSULTANT</w:t>
      </w:r>
      <w:r w:rsidRPr="00802FAF">
        <w:rPr>
          <w:rFonts w:ascii="Times New Roman" w:hAnsi="Times New Roman"/>
          <w:sz w:val="24"/>
        </w:rPr>
        <w:t>'s reasonable control;</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0"/>
          <w:numId w:val="14"/>
        </w:numPr>
        <w:rPr>
          <w:rFonts w:ascii="Times New Roman" w:hAnsi="Times New Roman"/>
          <w:sz w:val="24"/>
        </w:rPr>
      </w:pPr>
      <w:r w:rsidRPr="00802FAF">
        <w:rPr>
          <w:rFonts w:ascii="Times New Roman" w:hAnsi="Times New Roman"/>
          <w:sz w:val="24"/>
        </w:rPr>
        <w:t>Preparation of the staffing plan for operation of the Project;</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0"/>
          <w:numId w:val="14"/>
        </w:numPr>
        <w:rPr>
          <w:rFonts w:ascii="Times New Roman" w:hAnsi="Times New Roman"/>
          <w:sz w:val="24"/>
        </w:rPr>
      </w:pPr>
      <w:r w:rsidRPr="00802FAF">
        <w:rPr>
          <w:rFonts w:ascii="Times New Roman" w:hAnsi="Times New Roman"/>
          <w:sz w:val="24"/>
        </w:rPr>
        <w:t>Preparation of renderings or models;</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0"/>
          <w:numId w:val="14"/>
        </w:numPr>
        <w:rPr>
          <w:rFonts w:ascii="Times New Roman" w:hAnsi="Times New Roman"/>
          <w:sz w:val="24"/>
        </w:rPr>
      </w:pPr>
      <w:r w:rsidRPr="00802FAF">
        <w:rPr>
          <w:rFonts w:ascii="Times New Roman" w:hAnsi="Times New Roman"/>
          <w:sz w:val="24"/>
        </w:rPr>
        <w:t xml:space="preserve">Assistance in connection with bid protests, rebidding or renegotiating contracts for construction, materials, equipment or services, so long as same are not the fault or responsibility of the </w:t>
      </w:r>
      <w:r>
        <w:rPr>
          <w:rFonts w:ascii="Times New Roman" w:hAnsi="Times New Roman"/>
          <w:sz w:val="24"/>
        </w:rPr>
        <w:t>CONSULTANT</w:t>
      </w:r>
      <w:r w:rsidRPr="00802FAF">
        <w:rPr>
          <w:rFonts w:ascii="Times New Roman" w:hAnsi="Times New Roman"/>
          <w:sz w:val="24"/>
        </w:rPr>
        <w:t>.</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0"/>
          <w:numId w:val="14"/>
        </w:numPr>
        <w:rPr>
          <w:rFonts w:ascii="Times New Roman" w:hAnsi="Times New Roman"/>
          <w:sz w:val="24"/>
        </w:rPr>
      </w:pPr>
      <w:r w:rsidRPr="00802FAF">
        <w:rPr>
          <w:rFonts w:ascii="Times New Roman" w:hAnsi="Times New Roman"/>
          <w:sz w:val="24"/>
        </w:rPr>
        <w:t xml:space="preserve">Investigation and studies involving, but not limited to, detailed consideration of operations, maintenance and overhead expenses; value engineering during the course of design; preparation of feasibility studies, cash flow and economic evaluations, rate schedules and appraisals; assistance in obtaining financing for the project; evaluating processes available for licensing and assisting the </w:t>
      </w:r>
      <w:r>
        <w:rPr>
          <w:rFonts w:ascii="Times New Roman" w:hAnsi="Times New Roman"/>
          <w:sz w:val="24"/>
        </w:rPr>
        <w:t>SERVICE AUTHORITY</w:t>
      </w:r>
      <w:r w:rsidRPr="00802FAF">
        <w:rPr>
          <w:rFonts w:ascii="Times New Roman" w:hAnsi="Times New Roman"/>
          <w:sz w:val="24"/>
        </w:rPr>
        <w:t xml:space="preserve"> in obtaining process licenses; detailed quantity surveys of material, equipment and labor and audits or inventories required in connection with construction performed by the </w:t>
      </w:r>
      <w:r>
        <w:rPr>
          <w:rFonts w:ascii="Times New Roman" w:hAnsi="Times New Roman"/>
          <w:sz w:val="24"/>
        </w:rPr>
        <w:t>SERVICE AUTHORITY</w:t>
      </w:r>
      <w:r w:rsidRPr="00802FAF">
        <w:rPr>
          <w:rFonts w:ascii="Times New Roman" w:hAnsi="Times New Roman"/>
          <w:sz w:val="24"/>
        </w:rPr>
        <w:t>;</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0"/>
          <w:numId w:val="14"/>
        </w:numPr>
        <w:rPr>
          <w:rFonts w:ascii="Times New Roman" w:hAnsi="Times New Roman"/>
          <w:sz w:val="24"/>
        </w:rPr>
      </w:pPr>
      <w:r w:rsidRPr="00802FAF">
        <w:rPr>
          <w:rFonts w:ascii="Times New Roman" w:hAnsi="Times New Roman"/>
          <w:sz w:val="24"/>
        </w:rPr>
        <w:t>Providing any type of property surveys or related engineering services needed for the transfer of any interest in real property and field surveys for design purposes and engineering surveys and staking to enable the Contractor to proceed with the Work;</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0"/>
          <w:numId w:val="14"/>
        </w:numPr>
        <w:rPr>
          <w:rFonts w:ascii="Times New Roman" w:hAnsi="Times New Roman"/>
          <w:sz w:val="24"/>
        </w:rPr>
      </w:pPr>
      <w:r w:rsidRPr="00802FAF">
        <w:rPr>
          <w:rFonts w:ascii="Times New Roman" w:hAnsi="Times New Roman"/>
          <w:sz w:val="24"/>
        </w:rPr>
        <w:t xml:space="preserve">Providing any special field surveys </w:t>
      </w:r>
      <w:r>
        <w:rPr>
          <w:rFonts w:ascii="Times New Roman" w:hAnsi="Times New Roman"/>
          <w:sz w:val="24"/>
        </w:rPr>
        <w:t>potentially</w:t>
      </w:r>
      <w:r w:rsidRPr="00802FAF">
        <w:rPr>
          <w:rFonts w:ascii="Times New Roman" w:hAnsi="Times New Roman"/>
          <w:sz w:val="24"/>
        </w:rPr>
        <w:t xml:space="preserve"> required by the </w:t>
      </w:r>
      <w:r>
        <w:rPr>
          <w:rFonts w:ascii="Times New Roman" w:hAnsi="Times New Roman"/>
          <w:sz w:val="24"/>
        </w:rPr>
        <w:t>SERVICE AUTHORITY</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0"/>
          <w:numId w:val="14"/>
        </w:numPr>
        <w:rPr>
          <w:rFonts w:ascii="Times New Roman" w:hAnsi="Times New Roman"/>
          <w:sz w:val="24"/>
        </w:rPr>
      </w:pPr>
      <w:r w:rsidRPr="00802FAF">
        <w:rPr>
          <w:rFonts w:ascii="Times New Roman" w:hAnsi="Times New Roman"/>
          <w:sz w:val="24"/>
        </w:rPr>
        <w:t xml:space="preserve">Providing services to perform an extraordinary examination or investigation of existing conditions or to make measured drawings, or to verify the accuracy or other information provided by the </w:t>
      </w:r>
      <w:r>
        <w:rPr>
          <w:rFonts w:ascii="Times New Roman" w:hAnsi="Times New Roman"/>
          <w:sz w:val="24"/>
        </w:rPr>
        <w:t>SERVICE AUTHORITY</w:t>
      </w:r>
      <w:r w:rsidRPr="00802FAF">
        <w:rPr>
          <w:rFonts w:ascii="Times New Roman" w:hAnsi="Times New Roman"/>
          <w:sz w:val="24"/>
        </w:rPr>
        <w:t>.</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0"/>
          <w:numId w:val="14"/>
        </w:numPr>
        <w:rPr>
          <w:rFonts w:ascii="Times New Roman" w:hAnsi="Times New Roman"/>
          <w:sz w:val="24"/>
        </w:rPr>
      </w:pPr>
      <w:r w:rsidRPr="00802FAF">
        <w:rPr>
          <w:rFonts w:ascii="Times New Roman" w:hAnsi="Times New Roman"/>
          <w:sz w:val="24"/>
        </w:rPr>
        <w:t xml:space="preserve">Making revisions in drawings, specifications or other documents when such revisions are inconsistent with written direction by the </w:t>
      </w:r>
      <w:r>
        <w:rPr>
          <w:rFonts w:ascii="Times New Roman" w:hAnsi="Times New Roman"/>
          <w:sz w:val="24"/>
        </w:rPr>
        <w:t>SERVICE AUTHORITY</w:t>
      </w:r>
      <w:r w:rsidRPr="00802FAF">
        <w:rPr>
          <w:rFonts w:ascii="Times New Roman" w:hAnsi="Times New Roman"/>
          <w:sz w:val="24"/>
        </w:rPr>
        <w:t xml:space="preserve"> previously given, are required by the enactment or revision of codes, laws or regulations subsequent to the preparation of such documents and not reasonably anticipated, or are due to other causes not within the control or responsibility of the </w:t>
      </w:r>
      <w:r>
        <w:rPr>
          <w:rFonts w:ascii="Times New Roman" w:hAnsi="Times New Roman"/>
          <w:sz w:val="24"/>
        </w:rPr>
        <w:t>CONSULTANT</w:t>
      </w:r>
      <w:r w:rsidRPr="00802FAF">
        <w:rPr>
          <w:rFonts w:ascii="Times New Roman" w:hAnsi="Times New Roman"/>
          <w:sz w:val="24"/>
        </w:rPr>
        <w:t>, either in whole or in part.</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0"/>
          <w:numId w:val="14"/>
        </w:numPr>
        <w:rPr>
          <w:rFonts w:ascii="Times New Roman" w:hAnsi="Times New Roman"/>
          <w:sz w:val="24"/>
        </w:rPr>
      </w:pPr>
      <w:r w:rsidRPr="00802FAF">
        <w:rPr>
          <w:rFonts w:ascii="Times New Roman" w:hAnsi="Times New Roman"/>
          <w:sz w:val="24"/>
        </w:rPr>
        <w:t xml:space="preserve">Preparing drawings, specifications and supporting data in connection with Change Orders, provided that such Change Orders are issued by the </w:t>
      </w:r>
      <w:r>
        <w:rPr>
          <w:rFonts w:ascii="Times New Roman" w:hAnsi="Times New Roman"/>
          <w:sz w:val="24"/>
        </w:rPr>
        <w:t>SERVICE AUTHORITY</w:t>
      </w:r>
      <w:r w:rsidRPr="00802FAF">
        <w:rPr>
          <w:rFonts w:ascii="Times New Roman" w:hAnsi="Times New Roman"/>
          <w:sz w:val="24"/>
        </w:rPr>
        <w:t xml:space="preserve"> due to causes not within the control or responsibility of the </w:t>
      </w:r>
      <w:r>
        <w:rPr>
          <w:rFonts w:ascii="Times New Roman" w:hAnsi="Times New Roman"/>
          <w:sz w:val="24"/>
        </w:rPr>
        <w:t>CONSULTANT</w:t>
      </w:r>
      <w:r w:rsidRPr="00802FAF">
        <w:rPr>
          <w:rFonts w:ascii="Times New Roman" w:hAnsi="Times New Roman"/>
          <w:sz w:val="24"/>
        </w:rPr>
        <w:t>, either in whole or in part.</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0"/>
          <w:numId w:val="14"/>
        </w:numPr>
        <w:rPr>
          <w:rFonts w:ascii="Times New Roman" w:hAnsi="Times New Roman"/>
          <w:sz w:val="24"/>
        </w:rPr>
      </w:pPr>
      <w:r w:rsidRPr="00802FAF">
        <w:rPr>
          <w:rFonts w:ascii="Times New Roman" w:hAnsi="Times New Roman"/>
          <w:sz w:val="24"/>
        </w:rPr>
        <w:t xml:space="preserve">Providing services concerning repair or replacement of Work damaged by fire or other cause during construction provided that such services are required by causes not the responsibility of the </w:t>
      </w:r>
      <w:r>
        <w:rPr>
          <w:rFonts w:ascii="Times New Roman" w:hAnsi="Times New Roman"/>
          <w:sz w:val="24"/>
        </w:rPr>
        <w:t>CONSULTANT</w:t>
      </w:r>
      <w:r w:rsidRPr="00802FAF">
        <w:rPr>
          <w:rFonts w:ascii="Times New Roman" w:hAnsi="Times New Roman"/>
          <w:sz w:val="24"/>
        </w:rPr>
        <w:t>, either in whole or in part.</w:t>
      </w:r>
    </w:p>
    <w:p w:rsidR="007431A5" w:rsidRPr="00802FAF" w:rsidRDefault="007431A5" w:rsidP="007431A5">
      <w:pPr>
        <w:rPr>
          <w:rFonts w:ascii="Times New Roman" w:hAnsi="Times New Roman"/>
          <w:sz w:val="24"/>
        </w:rPr>
      </w:pPr>
    </w:p>
    <w:p w:rsidR="007431A5" w:rsidRPr="00802FAF" w:rsidRDefault="007431A5" w:rsidP="007431A5">
      <w:pPr>
        <w:pStyle w:val="ListParagraph"/>
        <w:numPr>
          <w:ilvl w:val="0"/>
          <w:numId w:val="14"/>
        </w:numPr>
        <w:rPr>
          <w:rFonts w:ascii="Times New Roman" w:hAnsi="Times New Roman"/>
          <w:sz w:val="24"/>
        </w:rPr>
      </w:pPr>
      <w:r w:rsidRPr="00802FAF">
        <w:rPr>
          <w:rFonts w:ascii="Times New Roman" w:hAnsi="Times New Roman"/>
          <w:sz w:val="24"/>
        </w:rPr>
        <w:t>Providing services made necessary solely by the default of the Contractor or defects or deficiencies in the Work of the Contractor.</w:t>
      </w:r>
    </w:p>
    <w:p w:rsidR="00B048F2" w:rsidRDefault="00B048F2" w:rsidP="00B048F2">
      <w:pPr>
        <w:rPr>
          <w:rFonts w:ascii="Times New Roman" w:hAnsi="Times New Roman"/>
          <w:sz w:val="24"/>
        </w:rPr>
      </w:pPr>
    </w:p>
    <w:p w:rsidR="0027108F" w:rsidRPr="00B048F2" w:rsidRDefault="0027108F" w:rsidP="00B048F2">
      <w:pPr>
        <w:rPr>
          <w:rFonts w:ascii="Times New Roman" w:hAnsi="Times New Roman"/>
          <w:sz w:val="24"/>
        </w:rPr>
      </w:pPr>
    </w:p>
    <w:p w:rsidR="00596686" w:rsidRPr="00802FAF" w:rsidRDefault="00596686" w:rsidP="00596686">
      <w:pPr>
        <w:rPr>
          <w:rFonts w:ascii="Times New Roman" w:hAnsi="Times New Roman"/>
          <w:b/>
          <w:sz w:val="24"/>
        </w:rPr>
      </w:pPr>
      <w:r w:rsidRPr="00802FAF">
        <w:rPr>
          <w:rFonts w:ascii="Times New Roman" w:hAnsi="Times New Roman"/>
          <w:b/>
          <w:sz w:val="24"/>
        </w:rPr>
        <w:t>SECTION 4.</w:t>
      </w:r>
      <w:r w:rsidRPr="00802FAF">
        <w:rPr>
          <w:rFonts w:ascii="Times New Roman" w:hAnsi="Times New Roman"/>
          <w:b/>
          <w:sz w:val="24"/>
        </w:rPr>
        <w:tab/>
      </w:r>
      <w:r w:rsidRPr="00802FAF">
        <w:rPr>
          <w:rFonts w:ascii="Times New Roman" w:hAnsi="Times New Roman"/>
          <w:b/>
          <w:sz w:val="24"/>
          <w:u w:val="single"/>
        </w:rPr>
        <w:t>SERVICE SCHEDULE</w:t>
      </w:r>
    </w:p>
    <w:p w:rsidR="00596686" w:rsidRPr="00802FAF" w:rsidRDefault="00596686" w:rsidP="00596686">
      <w:pPr>
        <w:rPr>
          <w:rFonts w:ascii="Times New Roman" w:hAnsi="Times New Roman"/>
          <w:sz w:val="24"/>
        </w:rPr>
      </w:pPr>
    </w:p>
    <w:p w:rsidR="00596686" w:rsidRPr="00802FAF" w:rsidRDefault="00596686" w:rsidP="00596686">
      <w:pPr>
        <w:rPr>
          <w:rFonts w:ascii="Times New Roman" w:hAnsi="Times New Roman"/>
          <w:sz w:val="24"/>
        </w:rPr>
      </w:pPr>
      <w:r w:rsidRPr="00802FAF">
        <w:rPr>
          <w:rFonts w:ascii="Times New Roman" w:hAnsi="Times New Roman"/>
          <w:sz w:val="24"/>
        </w:rPr>
        <w:t xml:space="preserve">The </w:t>
      </w:r>
      <w:r>
        <w:rPr>
          <w:rFonts w:ascii="Times New Roman" w:hAnsi="Times New Roman"/>
          <w:sz w:val="24"/>
        </w:rPr>
        <w:t>CONSULTANT</w:t>
      </w:r>
      <w:r w:rsidRPr="00802FAF">
        <w:rPr>
          <w:rFonts w:ascii="Times New Roman" w:hAnsi="Times New Roman"/>
          <w:sz w:val="24"/>
        </w:rPr>
        <w:t xml:space="preserve"> shall perform </w:t>
      </w:r>
      <w:r>
        <w:rPr>
          <w:rFonts w:ascii="Times New Roman" w:hAnsi="Times New Roman"/>
          <w:sz w:val="24"/>
        </w:rPr>
        <w:t>their</w:t>
      </w:r>
      <w:r w:rsidRPr="00802FAF">
        <w:rPr>
          <w:rFonts w:ascii="Times New Roman" w:hAnsi="Times New Roman"/>
          <w:sz w:val="24"/>
        </w:rPr>
        <w:t xml:space="preserve"> services expeditiously.  The </w:t>
      </w:r>
      <w:r>
        <w:rPr>
          <w:rFonts w:ascii="Times New Roman" w:hAnsi="Times New Roman"/>
          <w:sz w:val="24"/>
        </w:rPr>
        <w:t>CONSULTANT</w:t>
      </w:r>
      <w:r w:rsidRPr="00802FAF">
        <w:rPr>
          <w:rFonts w:ascii="Times New Roman" w:hAnsi="Times New Roman"/>
          <w:sz w:val="24"/>
        </w:rPr>
        <w:t xml:space="preserve"> shall submit to the </w:t>
      </w:r>
      <w:r>
        <w:rPr>
          <w:rFonts w:ascii="Times New Roman" w:hAnsi="Times New Roman"/>
          <w:sz w:val="24"/>
        </w:rPr>
        <w:t>SERVICE AUTHORITY</w:t>
      </w:r>
      <w:r w:rsidRPr="00802FAF">
        <w:rPr>
          <w:rFonts w:ascii="Times New Roman" w:hAnsi="Times New Roman"/>
          <w:sz w:val="24"/>
        </w:rPr>
        <w:t xml:space="preserve"> for approval a schedule for the performance for the </w:t>
      </w:r>
      <w:r>
        <w:rPr>
          <w:rFonts w:ascii="Times New Roman" w:hAnsi="Times New Roman"/>
          <w:sz w:val="24"/>
        </w:rPr>
        <w:t>CONSULTANT</w:t>
      </w:r>
      <w:r w:rsidRPr="00802FAF">
        <w:rPr>
          <w:rFonts w:ascii="Times New Roman" w:hAnsi="Times New Roman"/>
          <w:sz w:val="24"/>
        </w:rPr>
        <w:t xml:space="preserve">’s services which shall include allowance for time required for the </w:t>
      </w:r>
      <w:r>
        <w:rPr>
          <w:rFonts w:ascii="Times New Roman" w:hAnsi="Times New Roman"/>
          <w:sz w:val="24"/>
        </w:rPr>
        <w:t>SERVICE AUTHORITY</w:t>
      </w:r>
      <w:r w:rsidRPr="00802FAF">
        <w:rPr>
          <w:rFonts w:ascii="Times New Roman" w:hAnsi="Times New Roman"/>
          <w:sz w:val="24"/>
        </w:rPr>
        <w:t xml:space="preserve">’s review of submissions and for approvals of authorities have jurisdiction over the Project.  The </w:t>
      </w:r>
      <w:r>
        <w:rPr>
          <w:rFonts w:ascii="Times New Roman" w:hAnsi="Times New Roman"/>
          <w:sz w:val="24"/>
        </w:rPr>
        <w:t xml:space="preserve">SERVICE </w:t>
      </w:r>
      <w:r>
        <w:rPr>
          <w:rFonts w:ascii="Times New Roman" w:hAnsi="Times New Roman"/>
          <w:sz w:val="24"/>
        </w:rPr>
        <w:lastRenderedPageBreak/>
        <w:t>AUTHORITY</w:t>
      </w:r>
      <w:r w:rsidRPr="00802FAF">
        <w:rPr>
          <w:rFonts w:ascii="Times New Roman" w:hAnsi="Times New Roman"/>
          <w:sz w:val="24"/>
        </w:rPr>
        <w:t xml:space="preserve"> shall review and approve or reject any schedules submitted by the </w:t>
      </w:r>
      <w:r>
        <w:rPr>
          <w:rFonts w:ascii="Times New Roman" w:hAnsi="Times New Roman"/>
          <w:sz w:val="24"/>
        </w:rPr>
        <w:t>CONSULTANT</w:t>
      </w:r>
      <w:r w:rsidRPr="00802FAF">
        <w:rPr>
          <w:rFonts w:ascii="Times New Roman" w:hAnsi="Times New Roman"/>
          <w:sz w:val="24"/>
        </w:rPr>
        <w:t xml:space="preserve"> within 10 working days of said submittal</w:t>
      </w:r>
      <w:r w:rsidR="004C0284">
        <w:rPr>
          <w:rFonts w:ascii="Times New Roman" w:hAnsi="Times New Roman"/>
          <w:sz w:val="24"/>
        </w:rPr>
        <w:t xml:space="preserve">.  </w:t>
      </w:r>
      <w:r w:rsidR="0059214D">
        <w:rPr>
          <w:rFonts w:ascii="Times New Roman" w:hAnsi="Times New Roman"/>
          <w:sz w:val="24"/>
        </w:rPr>
        <w:t>Except for cause, the CONSULTANT shall not exceed the Schedule, once approved by the Service Authority</w:t>
      </w:r>
      <w:r w:rsidRPr="00802FAF">
        <w:rPr>
          <w:rFonts w:ascii="Times New Roman" w:hAnsi="Times New Roman"/>
          <w:sz w:val="24"/>
        </w:rPr>
        <w:t>.</w:t>
      </w:r>
      <w:r w:rsidR="0059214D">
        <w:rPr>
          <w:rFonts w:ascii="Times New Roman" w:hAnsi="Times New Roman"/>
          <w:sz w:val="24"/>
        </w:rPr>
        <w:t xml:space="preserve"> </w:t>
      </w:r>
      <w:r w:rsidRPr="00802FAF">
        <w:rPr>
          <w:rFonts w:ascii="Times New Roman" w:hAnsi="Times New Roman"/>
          <w:sz w:val="24"/>
        </w:rPr>
        <w:t xml:space="preserve">In the event the </w:t>
      </w:r>
      <w:r>
        <w:rPr>
          <w:rFonts w:ascii="Times New Roman" w:hAnsi="Times New Roman"/>
          <w:sz w:val="24"/>
        </w:rPr>
        <w:t>SERVICE AUTHORITY</w:t>
      </w:r>
      <w:r w:rsidRPr="00802FAF">
        <w:rPr>
          <w:rFonts w:ascii="Times New Roman" w:hAnsi="Times New Roman"/>
          <w:sz w:val="24"/>
        </w:rPr>
        <w:t xml:space="preserve"> rejects any schedules submitted by the </w:t>
      </w:r>
      <w:r>
        <w:rPr>
          <w:rFonts w:ascii="Times New Roman" w:hAnsi="Times New Roman"/>
          <w:sz w:val="24"/>
        </w:rPr>
        <w:t>CONSULTANT</w:t>
      </w:r>
      <w:r w:rsidRPr="00802FAF">
        <w:rPr>
          <w:rFonts w:ascii="Times New Roman" w:hAnsi="Times New Roman"/>
          <w:sz w:val="24"/>
        </w:rPr>
        <w:t xml:space="preserve">, the </w:t>
      </w:r>
      <w:r>
        <w:rPr>
          <w:rFonts w:ascii="Times New Roman" w:hAnsi="Times New Roman"/>
          <w:sz w:val="24"/>
        </w:rPr>
        <w:t>CONSULTANT</w:t>
      </w:r>
      <w:r w:rsidRPr="00802FAF">
        <w:rPr>
          <w:rFonts w:ascii="Times New Roman" w:hAnsi="Times New Roman"/>
          <w:sz w:val="24"/>
        </w:rPr>
        <w:t xml:space="preserve"> shall submit a revised schedule within two (2) bu</w:t>
      </w:r>
      <w:r w:rsidR="0059214D">
        <w:rPr>
          <w:rFonts w:ascii="Times New Roman" w:hAnsi="Times New Roman"/>
          <w:sz w:val="24"/>
        </w:rPr>
        <w:t xml:space="preserve">siness days of said rejection. </w:t>
      </w:r>
      <w:r w:rsidRPr="00802FAF">
        <w:rPr>
          <w:rFonts w:ascii="Times New Roman" w:hAnsi="Times New Roman"/>
          <w:sz w:val="24"/>
        </w:rPr>
        <w:t xml:space="preserve">Submission of a schedule acceptable to the </w:t>
      </w:r>
      <w:r>
        <w:rPr>
          <w:rFonts w:ascii="Times New Roman" w:hAnsi="Times New Roman"/>
          <w:sz w:val="24"/>
        </w:rPr>
        <w:t>SERVICE AUTHORITY</w:t>
      </w:r>
      <w:r w:rsidRPr="00802FAF">
        <w:rPr>
          <w:rFonts w:ascii="Times New Roman" w:hAnsi="Times New Roman"/>
          <w:sz w:val="24"/>
        </w:rPr>
        <w:t xml:space="preserve"> and to which the </w:t>
      </w:r>
      <w:r>
        <w:rPr>
          <w:rFonts w:ascii="Times New Roman" w:hAnsi="Times New Roman"/>
          <w:sz w:val="24"/>
        </w:rPr>
        <w:t>SERVICE AUTHORITY</w:t>
      </w:r>
      <w:r w:rsidRPr="00802FAF">
        <w:rPr>
          <w:rFonts w:ascii="Times New Roman" w:hAnsi="Times New Roman"/>
          <w:sz w:val="24"/>
        </w:rPr>
        <w:t xml:space="preserve"> makes no objection</w:t>
      </w:r>
      <w:r>
        <w:rPr>
          <w:rFonts w:ascii="Times New Roman" w:hAnsi="Times New Roman"/>
          <w:sz w:val="24"/>
        </w:rPr>
        <w:t>s,</w:t>
      </w:r>
      <w:r w:rsidRPr="00802FAF">
        <w:rPr>
          <w:rFonts w:ascii="Times New Roman" w:hAnsi="Times New Roman"/>
          <w:sz w:val="24"/>
        </w:rPr>
        <w:t xml:space="preserve"> shall be</w:t>
      </w:r>
      <w:r>
        <w:rPr>
          <w:rFonts w:ascii="Times New Roman" w:hAnsi="Times New Roman"/>
          <w:sz w:val="24"/>
        </w:rPr>
        <w:t>come</w:t>
      </w:r>
      <w:r w:rsidRPr="00802FAF">
        <w:rPr>
          <w:rFonts w:ascii="Times New Roman" w:hAnsi="Times New Roman"/>
          <w:sz w:val="24"/>
        </w:rPr>
        <w:t xml:space="preserve"> a condition precedent for any payment to the </w:t>
      </w:r>
      <w:r>
        <w:rPr>
          <w:rFonts w:ascii="Times New Roman" w:hAnsi="Times New Roman"/>
          <w:sz w:val="24"/>
        </w:rPr>
        <w:t>CONSULTANT</w:t>
      </w:r>
      <w:r w:rsidRPr="00802FAF">
        <w:rPr>
          <w:rFonts w:ascii="Times New Roman" w:hAnsi="Times New Roman"/>
          <w:sz w:val="24"/>
        </w:rPr>
        <w:t>.</w:t>
      </w:r>
    </w:p>
    <w:p w:rsidR="00596686" w:rsidRPr="00802FAF" w:rsidRDefault="00596686" w:rsidP="00596686">
      <w:pPr>
        <w:rPr>
          <w:rFonts w:ascii="Times New Roman" w:hAnsi="Times New Roman"/>
          <w:sz w:val="24"/>
        </w:rPr>
      </w:pPr>
    </w:p>
    <w:p w:rsidR="00596686" w:rsidRPr="00802FAF" w:rsidRDefault="00596686" w:rsidP="00596686">
      <w:pPr>
        <w:rPr>
          <w:rFonts w:ascii="Times New Roman" w:hAnsi="Times New Roman"/>
          <w:b/>
          <w:sz w:val="24"/>
        </w:rPr>
      </w:pPr>
      <w:r w:rsidRPr="00802FAF">
        <w:rPr>
          <w:rFonts w:ascii="Times New Roman" w:hAnsi="Times New Roman"/>
          <w:b/>
          <w:sz w:val="24"/>
        </w:rPr>
        <w:t>SECTION 5.</w:t>
      </w:r>
      <w:r w:rsidRPr="00802FAF">
        <w:rPr>
          <w:rFonts w:ascii="Times New Roman" w:hAnsi="Times New Roman"/>
          <w:b/>
          <w:sz w:val="24"/>
        </w:rPr>
        <w:tab/>
      </w:r>
      <w:r w:rsidRPr="00802FAF">
        <w:rPr>
          <w:rFonts w:ascii="Times New Roman" w:hAnsi="Times New Roman"/>
          <w:b/>
          <w:sz w:val="24"/>
          <w:u w:val="single"/>
        </w:rPr>
        <w:t>MISCELLANEOUS SERVICES</w:t>
      </w:r>
    </w:p>
    <w:p w:rsidR="00596686" w:rsidRDefault="00596686" w:rsidP="00596686">
      <w:pPr>
        <w:rPr>
          <w:rFonts w:ascii="Times New Roman" w:hAnsi="Times New Roman"/>
          <w:sz w:val="24"/>
        </w:rPr>
      </w:pPr>
    </w:p>
    <w:p w:rsidR="00596686" w:rsidRDefault="00596686" w:rsidP="00596686">
      <w:pPr>
        <w:rPr>
          <w:rFonts w:ascii="Times New Roman" w:hAnsi="Times New Roman"/>
          <w:sz w:val="24"/>
        </w:rPr>
      </w:pPr>
      <w:r w:rsidRPr="00147197">
        <w:rPr>
          <w:rFonts w:ascii="Times New Roman" w:hAnsi="Times New Roman"/>
          <w:sz w:val="24"/>
        </w:rPr>
        <w:t xml:space="preserve">The CONSULTANT shall perform the following special services: </w:t>
      </w:r>
      <w:r w:rsidR="00AD3562" w:rsidRPr="00AD3562">
        <w:rPr>
          <w:rFonts w:ascii="Times New Roman" w:hAnsi="Times New Roman"/>
          <w:sz w:val="24"/>
        </w:rPr>
        <w:t>(N/A if not applicable)</w:t>
      </w:r>
    </w:p>
    <w:p w:rsidR="00596686" w:rsidRDefault="00596686" w:rsidP="00596686">
      <w:pPr>
        <w:rPr>
          <w:rFonts w:ascii="Times New Roman" w:hAnsi="Times New Roman"/>
          <w:sz w:val="24"/>
        </w:rPr>
      </w:pPr>
    </w:p>
    <w:p w:rsidR="00596686" w:rsidRPr="002C650A" w:rsidRDefault="00596686" w:rsidP="00596686">
      <w:pPr>
        <w:pStyle w:val="ListParagraph"/>
        <w:numPr>
          <w:ilvl w:val="0"/>
          <w:numId w:val="30"/>
        </w:numPr>
        <w:autoSpaceDE w:val="0"/>
        <w:autoSpaceDN w:val="0"/>
        <w:adjustRightInd w:val="0"/>
        <w:rPr>
          <w:rFonts w:ascii="Times New Roman" w:hAnsi="Times New Roman" w:cs="Times New Roman"/>
          <w:b/>
          <w:bCs/>
          <w:sz w:val="24"/>
          <w:szCs w:val="24"/>
          <w:u w:val="single"/>
        </w:rPr>
      </w:pPr>
      <w:r w:rsidRPr="002C650A">
        <w:rPr>
          <w:rFonts w:ascii="Times New Roman" w:hAnsi="Times New Roman" w:cs="Times New Roman"/>
          <w:b/>
          <w:bCs/>
          <w:sz w:val="24"/>
          <w:szCs w:val="24"/>
          <w:u w:val="single"/>
        </w:rPr>
        <w:t>Monthly Progress Reports</w:t>
      </w:r>
    </w:p>
    <w:p w:rsidR="00596686" w:rsidRDefault="00596686" w:rsidP="00596686">
      <w:pPr>
        <w:pStyle w:val="ListParagraph"/>
        <w:autoSpaceDE w:val="0"/>
        <w:autoSpaceDN w:val="0"/>
        <w:adjustRightInd w:val="0"/>
        <w:rPr>
          <w:rFonts w:ascii="Times New Roman" w:hAnsi="Times New Roman"/>
          <w:sz w:val="24"/>
        </w:rPr>
      </w:pPr>
    </w:p>
    <w:p w:rsidR="00AD3562" w:rsidRPr="00AD3562" w:rsidRDefault="00AD3562" w:rsidP="00AD3562">
      <w:pPr>
        <w:pStyle w:val="ListParagraph"/>
        <w:autoSpaceDE w:val="0"/>
        <w:autoSpaceDN w:val="0"/>
        <w:adjustRightInd w:val="0"/>
        <w:rPr>
          <w:rFonts w:ascii="Times New Roman" w:hAnsi="Times New Roman"/>
          <w:sz w:val="24"/>
        </w:rPr>
      </w:pPr>
      <w:r w:rsidRPr="00893E9F">
        <w:rPr>
          <w:rFonts w:ascii="Times New Roman" w:hAnsi="Times New Roman"/>
          <w:sz w:val="24"/>
        </w:rPr>
        <w:t xml:space="preserve">The CONSULTANT shall coordinate with the SERVICE AUTHORITY as necessary and prepare monthly progress reports </w:t>
      </w:r>
      <w:r w:rsidR="007E6F43">
        <w:rPr>
          <w:rFonts w:ascii="Times New Roman" w:hAnsi="Times New Roman"/>
          <w:sz w:val="24"/>
        </w:rPr>
        <w:t xml:space="preserve">for the length of the project. </w:t>
      </w:r>
      <w:r w:rsidRPr="00893E9F">
        <w:rPr>
          <w:rFonts w:ascii="Times New Roman" w:hAnsi="Times New Roman"/>
          <w:sz w:val="24"/>
        </w:rPr>
        <w:t>The monthly progress report shall include the required information shown on the form provided by the SERVICE AUTHORITY.</w:t>
      </w:r>
    </w:p>
    <w:p w:rsidR="00596686" w:rsidRDefault="00596686" w:rsidP="00596686">
      <w:pPr>
        <w:rPr>
          <w:rFonts w:ascii="Times New Roman" w:hAnsi="Times New Roman"/>
          <w:sz w:val="24"/>
        </w:rPr>
      </w:pPr>
    </w:p>
    <w:p w:rsidR="00596686" w:rsidRPr="002C650A" w:rsidRDefault="00596686" w:rsidP="00596686">
      <w:pPr>
        <w:pStyle w:val="ListParagraph"/>
        <w:numPr>
          <w:ilvl w:val="0"/>
          <w:numId w:val="30"/>
        </w:numPr>
        <w:autoSpaceDE w:val="0"/>
        <w:autoSpaceDN w:val="0"/>
        <w:adjustRightInd w:val="0"/>
        <w:rPr>
          <w:rFonts w:ascii="Times New Roman" w:hAnsi="Times New Roman" w:cs="Times New Roman"/>
          <w:b/>
          <w:bCs/>
          <w:sz w:val="24"/>
          <w:szCs w:val="24"/>
          <w:u w:val="single"/>
        </w:rPr>
      </w:pPr>
      <w:r w:rsidRPr="002C650A">
        <w:rPr>
          <w:rFonts w:ascii="Times New Roman" w:hAnsi="Times New Roman" w:cs="Times New Roman"/>
          <w:b/>
          <w:bCs/>
          <w:sz w:val="24"/>
          <w:szCs w:val="24"/>
          <w:u w:val="single"/>
        </w:rPr>
        <w:t>Meetings with the SERVICE AUTHORITY</w:t>
      </w:r>
    </w:p>
    <w:p w:rsidR="00596686" w:rsidRDefault="00596686" w:rsidP="00596686">
      <w:pPr>
        <w:pStyle w:val="ListParagraph"/>
        <w:autoSpaceDE w:val="0"/>
        <w:autoSpaceDN w:val="0"/>
        <w:adjustRightInd w:val="0"/>
        <w:rPr>
          <w:rFonts w:ascii="Times New Roman" w:hAnsi="Times New Roman"/>
          <w:sz w:val="24"/>
        </w:rPr>
      </w:pPr>
    </w:p>
    <w:p w:rsidR="00596686" w:rsidRPr="00802FAF" w:rsidRDefault="00596686" w:rsidP="00596686">
      <w:pPr>
        <w:pStyle w:val="ListParagraph"/>
        <w:autoSpaceDE w:val="0"/>
        <w:autoSpaceDN w:val="0"/>
        <w:adjustRightInd w:val="0"/>
        <w:rPr>
          <w:rFonts w:ascii="Times New Roman" w:hAnsi="Times New Roman"/>
          <w:sz w:val="24"/>
        </w:rPr>
      </w:pPr>
      <w:r>
        <w:rPr>
          <w:rFonts w:ascii="Times New Roman" w:hAnsi="Times New Roman"/>
          <w:sz w:val="24"/>
        </w:rPr>
        <w:t xml:space="preserve">When meeting with the </w:t>
      </w:r>
      <w:r w:rsidR="00AD3562">
        <w:rPr>
          <w:rFonts w:ascii="Times New Roman" w:hAnsi="Times New Roman"/>
          <w:sz w:val="24"/>
        </w:rPr>
        <w:t>SERVICE AUTHORITY</w:t>
      </w:r>
      <w:r>
        <w:rPr>
          <w:rFonts w:ascii="Times New Roman" w:hAnsi="Times New Roman"/>
          <w:sz w:val="24"/>
        </w:rPr>
        <w:t>, the CONSULTANT shall prepare an agenda, digitally record the meetings, and provide the recordings</w:t>
      </w:r>
      <w:r w:rsidR="00E20703">
        <w:rPr>
          <w:rFonts w:ascii="Times New Roman" w:hAnsi="Times New Roman"/>
          <w:sz w:val="24"/>
        </w:rPr>
        <w:t xml:space="preserve"> in a format acceptable to the SERVICE AUTHORITY</w:t>
      </w:r>
      <w:r>
        <w:rPr>
          <w:rFonts w:ascii="Times New Roman" w:hAnsi="Times New Roman"/>
          <w:sz w:val="24"/>
        </w:rPr>
        <w:t xml:space="preserve"> and written meeting minutes to the </w:t>
      </w:r>
      <w:r w:rsidR="00AD3562">
        <w:rPr>
          <w:rFonts w:ascii="Times New Roman" w:hAnsi="Times New Roman"/>
          <w:sz w:val="24"/>
        </w:rPr>
        <w:t xml:space="preserve">SERVICE AUTHORITY </w:t>
      </w:r>
      <w:r>
        <w:rPr>
          <w:rFonts w:ascii="Times New Roman" w:hAnsi="Times New Roman"/>
          <w:sz w:val="24"/>
        </w:rPr>
        <w:t>within one (1) week following the meeting.</w:t>
      </w:r>
    </w:p>
    <w:p w:rsidR="00B048F2" w:rsidRPr="00B048F2" w:rsidRDefault="00B048F2" w:rsidP="00B048F2">
      <w:pPr>
        <w:rPr>
          <w:rFonts w:ascii="Times New Roman" w:hAnsi="Times New Roman"/>
          <w:sz w:val="24"/>
        </w:rPr>
      </w:pPr>
    </w:p>
    <w:p w:rsidR="00596686" w:rsidRPr="00AD3562" w:rsidRDefault="00596686" w:rsidP="00596686">
      <w:pPr>
        <w:pStyle w:val="ListParagraph"/>
        <w:numPr>
          <w:ilvl w:val="0"/>
          <w:numId w:val="30"/>
        </w:numPr>
        <w:autoSpaceDE w:val="0"/>
        <w:autoSpaceDN w:val="0"/>
        <w:adjustRightInd w:val="0"/>
        <w:rPr>
          <w:rFonts w:ascii="Times New Roman" w:hAnsi="Times New Roman" w:cs="Times New Roman"/>
          <w:sz w:val="24"/>
          <w:szCs w:val="24"/>
        </w:rPr>
      </w:pPr>
      <w:r w:rsidRPr="003834AB">
        <w:rPr>
          <w:rFonts w:ascii="Times New Roman" w:hAnsi="Times New Roman" w:cs="Times New Roman"/>
          <w:b/>
          <w:bCs/>
          <w:sz w:val="24"/>
          <w:szCs w:val="24"/>
          <w:u w:val="single"/>
        </w:rPr>
        <w:t>Public Outreach</w:t>
      </w:r>
      <w:r w:rsidRPr="002C650A">
        <w:rPr>
          <w:rFonts w:ascii="Times New Roman" w:hAnsi="Times New Roman" w:cs="Times New Roman"/>
          <w:b/>
          <w:bCs/>
          <w:sz w:val="24"/>
          <w:szCs w:val="24"/>
        </w:rPr>
        <w:t xml:space="preserve"> </w:t>
      </w:r>
      <w:r w:rsidRPr="002C650A">
        <w:rPr>
          <w:rFonts w:ascii="Times New Roman" w:hAnsi="Times New Roman" w:cs="Times New Roman"/>
          <w:b/>
          <w:bCs/>
          <w:sz w:val="24"/>
          <w:szCs w:val="24"/>
        </w:rPr>
        <w:tab/>
      </w:r>
    </w:p>
    <w:p w:rsidR="00AD3562" w:rsidRDefault="00AD3562" w:rsidP="00AD3562">
      <w:pPr>
        <w:pStyle w:val="ListParagraph"/>
        <w:autoSpaceDE w:val="0"/>
        <w:autoSpaceDN w:val="0"/>
        <w:adjustRightInd w:val="0"/>
        <w:rPr>
          <w:rFonts w:ascii="Times New Roman" w:hAnsi="Times New Roman" w:cs="Times New Roman"/>
          <w:bCs/>
          <w:sz w:val="24"/>
          <w:szCs w:val="24"/>
        </w:rPr>
      </w:pPr>
    </w:p>
    <w:p w:rsidR="00AD3562" w:rsidRDefault="00AD3562" w:rsidP="00AD3562">
      <w:pPr>
        <w:ind w:left="720"/>
        <w:rPr>
          <w:rFonts w:ascii="Times New Roman" w:hAnsi="Times New Roman"/>
          <w:sz w:val="24"/>
        </w:rPr>
      </w:pPr>
      <w:r>
        <w:rPr>
          <w:rFonts w:ascii="Times New Roman" w:hAnsi="Times New Roman"/>
          <w:sz w:val="24"/>
        </w:rPr>
        <w:t>The CONSULTANT shall assist the SERVICE AUTHORITY with Community and Public Outreach.</w:t>
      </w:r>
    </w:p>
    <w:p w:rsidR="00AD3562" w:rsidRDefault="00AD3562" w:rsidP="00AD3562">
      <w:pPr>
        <w:rPr>
          <w:rFonts w:ascii="Times New Roman" w:hAnsi="Times New Roman"/>
          <w:sz w:val="24"/>
        </w:rPr>
      </w:pPr>
    </w:p>
    <w:p w:rsidR="00AD3562" w:rsidRDefault="00AD3562" w:rsidP="00AD3562">
      <w:pPr>
        <w:pStyle w:val="ListParagraph"/>
        <w:numPr>
          <w:ilvl w:val="1"/>
          <w:numId w:val="31"/>
        </w:numPr>
        <w:autoSpaceDE w:val="0"/>
        <w:autoSpaceDN w:val="0"/>
        <w:adjustRightInd w:val="0"/>
        <w:ind w:hanging="720"/>
        <w:rPr>
          <w:rFonts w:ascii="Times New Roman" w:hAnsi="Times New Roman"/>
          <w:sz w:val="24"/>
        </w:rPr>
      </w:pPr>
      <w:r>
        <w:rPr>
          <w:rFonts w:ascii="Times New Roman" w:hAnsi="Times New Roman"/>
          <w:sz w:val="24"/>
        </w:rPr>
        <w:t>The CONSULTANT shall complete the following scope of work:</w:t>
      </w:r>
    </w:p>
    <w:p w:rsidR="00AD3562" w:rsidRDefault="00AD3562" w:rsidP="00AD3562">
      <w:pPr>
        <w:pStyle w:val="ListParagraph"/>
        <w:autoSpaceDE w:val="0"/>
        <w:autoSpaceDN w:val="0"/>
        <w:adjustRightInd w:val="0"/>
        <w:ind w:left="1440"/>
        <w:rPr>
          <w:rFonts w:ascii="Times New Roman" w:hAnsi="Times New Roman"/>
          <w:sz w:val="24"/>
        </w:rPr>
      </w:pPr>
    </w:p>
    <w:p w:rsidR="00AD3562" w:rsidRDefault="001564E3" w:rsidP="00AD3562">
      <w:pPr>
        <w:pStyle w:val="ListParagraph"/>
        <w:numPr>
          <w:ilvl w:val="2"/>
          <w:numId w:val="32"/>
        </w:numPr>
        <w:autoSpaceDE w:val="0"/>
        <w:autoSpaceDN w:val="0"/>
        <w:adjustRightInd w:val="0"/>
        <w:ind w:left="1800" w:hanging="360"/>
        <w:rPr>
          <w:rFonts w:ascii="Times New Roman" w:hAnsi="Times New Roman" w:cs="Times New Roman"/>
          <w:sz w:val="24"/>
          <w:szCs w:val="24"/>
        </w:rPr>
      </w:pPr>
      <w:r>
        <w:rPr>
          <w:rFonts w:ascii="Times New Roman" w:hAnsi="Times New Roman" w:cs="Times New Roman"/>
          <w:sz w:val="24"/>
          <w:szCs w:val="24"/>
        </w:rPr>
        <w:t xml:space="preserve">The </w:t>
      </w:r>
      <w:r w:rsidR="00AD3562" w:rsidRPr="00E30AB5">
        <w:rPr>
          <w:rFonts w:ascii="Times New Roman" w:hAnsi="Times New Roman" w:cs="Times New Roman"/>
          <w:sz w:val="24"/>
          <w:szCs w:val="24"/>
        </w:rPr>
        <w:t>CONSULTANT shall</w:t>
      </w:r>
      <w:r w:rsidR="00AD3562">
        <w:rPr>
          <w:rFonts w:ascii="Times New Roman" w:hAnsi="Times New Roman" w:cs="Times New Roman"/>
          <w:sz w:val="24"/>
          <w:szCs w:val="24"/>
        </w:rPr>
        <w:t xml:space="preserve"> prepare, at minimum, two (2) </w:t>
      </w:r>
      <w:r w:rsidR="00AD3562" w:rsidRPr="00E30AB5">
        <w:rPr>
          <w:rFonts w:ascii="Times New Roman" w:hAnsi="Times New Roman" w:cs="Times New Roman"/>
          <w:sz w:val="24"/>
          <w:szCs w:val="24"/>
        </w:rPr>
        <w:t xml:space="preserve">site renderings for use in a PowerPoint presentation and </w:t>
      </w:r>
      <w:r w:rsidR="00AD3562">
        <w:rPr>
          <w:rFonts w:ascii="Times New Roman" w:hAnsi="Times New Roman" w:cs="Times New Roman"/>
          <w:sz w:val="24"/>
          <w:szCs w:val="24"/>
        </w:rPr>
        <w:t xml:space="preserve">mounted on </w:t>
      </w:r>
      <w:r w:rsidR="00AD3562" w:rsidRPr="00E30AB5">
        <w:rPr>
          <w:rFonts w:ascii="Times New Roman" w:hAnsi="Times New Roman" w:cs="Times New Roman"/>
          <w:sz w:val="24"/>
          <w:szCs w:val="24"/>
        </w:rPr>
        <w:t>24” x 36” foam board</w:t>
      </w:r>
      <w:r w:rsidR="00AD3562">
        <w:rPr>
          <w:rFonts w:ascii="Times New Roman" w:hAnsi="Times New Roman" w:cs="Times New Roman"/>
          <w:sz w:val="24"/>
          <w:szCs w:val="24"/>
        </w:rPr>
        <w:t>s;</w:t>
      </w:r>
    </w:p>
    <w:p w:rsidR="00AD3562" w:rsidRDefault="00AD3562" w:rsidP="00AD3562">
      <w:pPr>
        <w:autoSpaceDE w:val="0"/>
        <w:autoSpaceDN w:val="0"/>
        <w:adjustRightInd w:val="0"/>
        <w:rPr>
          <w:rFonts w:ascii="Times New Roman" w:hAnsi="Times New Roman" w:cs="Times New Roman"/>
          <w:sz w:val="24"/>
          <w:szCs w:val="24"/>
        </w:rPr>
      </w:pPr>
    </w:p>
    <w:p w:rsidR="00AD3562" w:rsidRPr="007E371D" w:rsidRDefault="001564E3" w:rsidP="00AD3562">
      <w:pPr>
        <w:pStyle w:val="ListParagraph"/>
        <w:numPr>
          <w:ilvl w:val="2"/>
          <w:numId w:val="32"/>
        </w:numPr>
        <w:autoSpaceDE w:val="0"/>
        <w:autoSpaceDN w:val="0"/>
        <w:adjustRightInd w:val="0"/>
        <w:ind w:left="1800" w:hanging="360"/>
        <w:rPr>
          <w:rFonts w:ascii="Times New Roman" w:hAnsi="Times New Roman" w:cs="Times New Roman"/>
          <w:sz w:val="24"/>
          <w:szCs w:val="24"/>
        </w:rPr>
      </w:pPr>
      <w:r>
        <w:rPr>
          <w:rFonts w:ascii="Times New Roman" w:hAnsi="Times New Roman" w:cs="Times New Roman"/>
          <w:sz w:val="24"/>
          <w:szCs w:val="24"/>
        </w:rPr>
        <w:t xml:space="preserve">The </w:t>
      </w:r>
      <w:r w:rsidR="00AD3562">
        <w:rPr>
          <w:rFonts w:ascii="Times New Roman" w:hAnsi="Times New Roman" w:cs="Times New Roman"/>
          <w:sz w:val="24"/>
          <w:szCs w:val="24"/>
        </w:rPr>
        <w:t>CONSULTANT shall assist the SERVICE AUTHORITY with responses to questions and concerns of the Project generated by the affected land owners;</w:t>
      </w:r>
    </w:p>
    <w:p w:rsidR="00AD3562" w:rsidRPr="00E30AB5" w:rsidRDefault="00AD3562" w:rsidP="00AD3562">
      <w:pPr>
        <w:pStyle w:val="ListParagraph"/>
        <w:autoSpaceDE w:val="0"/>
        <w:autoSpaceDN w:val="0"/>
        <w:adjustRightInd w:val="0"/>
        <w:ind w:left="1800"/>
        <w:rPr>
          <w:rFonts w:ascii="Times New Roman" w:hAnsi="Times New Roman" w:cs="Times New Roman"/>
          <w:sz w:val="24"/>
          <w:szCs w:val="24"/>
        </w:rPr>
      </w:pPr>
    </w:p>
    <w:p w:rsidR="00AD3562" w:rsidRDefault="001564E3" w:rsidP="00AD3562">
      <w:pPr>
        <w:pStyle w:val="ListParagraph"/>
        <w:numPr>
          <w:ilvl w:val="2"/>
          <w:numId w:val="32"/>
        </w:numPr>
        <w:autoSpaceDE w:val="0"/>
        <w:autoSpaceDN w:val="0"/>
        <w:adjustRightInd w:val="0"/>
        <w:ind w:left="1800" w:hanging="360"/>
        <w:rPr>
          <w:rFonts w:ascii="Times New Roman" w:hAnsi="Times New Roman" w:cs="Times New Roman"/>
          <w:sz w:val="24"/>
          <w:szCs w:val="24"/>
        </w:rPr>
      </w:pPr>
      <w:r>
        <w:rPr>
          <w:rFonts w:ascii="Times New Roman" w:hAnsi="Times New Roman" w:cs="Times New Roman"/>
          <w:sz w:val="24"/>
          <w:szCs w:val="24"/>
        </w:rPr>
        <w:t xml:space="preserve">The </w:t>
      </w:r>
      <w:r w:rsidR="00AD3562">
        <w:rPr>
          <w:rFonts w:ascii="Times New Roman" w:hAnsi="Times New Roman" w:cs="Times New Roman"/>
          <w:sz w:val="24"/>
          <w:szCs w:val="24"/>
        </w:rPr>
        <w:t>CONSULTANT shall attend the following meetings:</w:t>
      </w:r>
    </w:p>
    <w:p w:rsidR="00AD3562" w:rsidRPr="007E371D" w:rsidRDefault="00AD3562" w:rsidP="00AD3562">
      <w:pPr>
        <w:pStyle w:val="ListParagraph"/>
        <w:rPr>
          <w:rFonts w:ascii="Times New Roman" w:hAnsi="Times New Roman" w:cs="Times New Roman"/>
          <w:sz w:val="24"/>
          <w:szCs w:val="24"/>
        </w:rPr>
      </w:pPr>
    </w:p>
    <w:p w:rsidR="00AD3562" w:rsidRDefault="00AD3562" w:rsidP="00AD3562">
      <w:pPr>
        <w:pStyle w:val="ListParagraph"/>
        <w:numPr>
          <w:ilvl w:val="4"/>
          <w:numId w:val="32"/>
        </w:numPr>
        <w:autoSpaceDE w:val="0"/>
        <w:autoSpaceDN w:val="0"/>
        <w:adjustRightInd w:val="0"/>
        <w:ind w:left="2160"/>
        <w:rPr>
          <w:rFonts w:ascii="Times New Roman" w:hAnsi="Times New Roman" w:cs="Times New Roman"/>
          <w:sz w:val="24"/>
          <w:szCs w:val="24"/>
        </w:rPr>
      </w:pPr>
      <w:r>
        <w:rPr>
          <w:rFonts w:ascii="Times New Roman" w:hAnsi="Times New Roman" w:cs="Times New Roman"/>
          <w:sz w:val="24"/>
          <w:szCs w:val="24"/>
        </w:rPr>
        <w:t>Up to three (3) preparation meetings with  the SERVICE AUTHORITY, and</w:t>
      </w:r>
    </w:p>
    <w:p w:rsidR="00AD3562" w:rsidRDefault="00AD3562" w:rsidP="00AD3562">
      <w:pPr>
        <w:pStyle w:val="ListParagraph"/>
        <w:autoSpaceDE w:val="0"/>
        <w:autoSpaceDN w:val="0"/>
        <w:adjustRightInd w:val="0"/>
        <w:ind w:left="2160"/>
        <w:rPr>
          <w:rFonts w:ascii="Times New Roman" w:hAnsi="Times New Roman" w:cs="Times New Roman"/>
          <w:sz w:val="24"/>
          <w:szCs w:val="24"/>
        </w:rPr>
      </w:pPr>
    </w:p>
    <w:p w:rsidR="00AD3562" w:rsidRDefault="00AD3562" w:rsidP="00AD3562">
      <w:pPr>
        <w:pStyle w:val="ListParagraph"/>
        <w:numPr>
          <w:ilvl w:val="4"/>
          <w:numId w:val="32"/>
        </w:numPr>
        <w:autoSpaceDE w:val="0"/>
        <w:autoSpaceDN w:val="0"/>
        <w:adjustRightInd w:val="0"/>
        <w:ind w:left="2160"/>
        <w:rPr>
          <w:rFonts w:ascii="Times New Roman" w:hAnsi="Times New Roman" w:cs="Times New Roman"/>
          <w:sz w:val="24"/>
          <w:szCs w:val="24"/>
        </w:rPr>
      </w:pPr>
      <w:r>
        <w:rPr>
          <w:rFonts w:ascii="Times New Roman" w:hAnsi="Times New Roman" w:cs="Times New Roman"/>
          <w:sz w:val="24"/>
          <w:szCs w:val="24"/>
        </w:rPr>
        <w:t>Up to three (3) informational meetings with affected land owners.</w:t>
      </w:r>
    </w:p>
    <w:p w:rsidR="00AD3562" w:rsidRPr="007E371D" w:rsidRDefault="00AD3562" w:rsidP="00AD3562">
      <w:pPr>
        <w:pStyle w:val="ListParagraph"/>
        <w:rPr>
          <w:rFonts w:ascii="Times New Roman" w:hAnsi="Times New Roman" w:cs="Times New Roman"/>
          <w:sz w:val="24"/>
          <w:szCs w:val="24"/>
        </w:rPr>
      </w:pPr>
    </w:p>
    <w:p w:rsidR="00AD3562" w:rsidRDefault="00AD3562" w:rsidP="00AD3562">
      <w:pPr>
        <w:pStyle w:val="ListParagraph"/>
        <w:numPr>
          <w:ilvl w:val="1"/>
          <w:numId w:val="32"/>
        </w:numPr>
        <w:autoSpaceDE w:val="0"/>
        <w:autoSpaceDN w:val="0"/>
        <w:adjustRightInd w:val="0"/>
        <w:ind w:hanging="720"/>
        <w:rPr>
          <w:rFonts w:ascii="Times New Roman" w:hAnsi="Times New Roman" w:cs="Times New Roman"/>
          <w:sz w:val="24"/>
          <w:szCs w:val="24"/>
        </w:rPr>
      </w:pPr>
      <w:r>
        <w:rPr>
          <w:rFonts w:ascii="Times New Roman" w:hAnsi="Times New Roman" w:cs="Times New Roman"/>
          <w:sz w:val="24"/>
          <w:szCs w:val="24"/>
        </w:rPr>
        <w:t>Deliverables:</w:t>
      </w:r>
    </w:p>
    <w:p w:rsidR="00AD3562" w:rsidRPr="00147197" w:rsidRDefault="00AD3562" w:rsidP="00AD3562">
      <w:pPr>
        <w:autoSpaceDE w:val="0"/>
        <w:autoSpaceDN w:val="0"/>
        <w:adjustRightInd w:val="0"/>
        <w:ind w:left="720"/>
        <w:rPr>
          <w:rFonts w:ascii="Times New Roman" w:hAnsi="Times New Roman" w:cs="Times New Roman"/>
          <w:sz w:val="24"/>
          <w:szCs w:val="24"/>
        </w:rPr>
      </w:pPr>
    </w:p>
    <w:p w:rsidR="00AD3562" w:rsidRDefault="001564E3" w:rsidP="00AD3562">
      <w:pPr>
        <w:pStyle w:val="ListParagraph"/>
        <w:numPr>
          <w:ilvl w:val="0"/>
          <w:numId w:val="33"/>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 xml:space="preserve">The </w:t>
      </w:r>
      <w:r w:rsidR="00AD3562">
        <w:rPr>
          <w:rFonts w:ascii="Times New Roman" w:hAnsi="Times New Roman" w:cs="Times New Roman"/>
          <w:sz w:val="24"/>
          <w:szCs w:val="24"/>
        </w:rPr>
        <w:t>CONSULTANT shall prepare and submit site renderings for use in the PowerPoint presentation, and</w:t>
      </w:r>
    </w:p>
    <w:p w:rsidR="00AD3562" w:rsidRDefault="00AD3562" w:rsidP="00AD3562">
      <w:pPr>
        <w:pStyle w:val="ListParagraph"/>
        <w:autoSpaceDE w:val="0"/>
        <w:autoSpaceDN w:val="0"/>
        <w:adjustRightInd w:val="0"/>
        <w:ind w:left="1800"/>
        <w:rPr>
          <w:rFonts w:ascii="Times New Roman" w:hAnsi="Times New Roman" w:cs="Times New Roman"/>
          <w:sz w:val="24"/>
          <w:szCs w:val="24"/>
        </w:rPr>
      </w:pPr>
    </w:p>
    <w:p w:rsidR="00AD3562" w:rsidRDefault="001564E3" w:rsidP="00AD3562">
      <w:pPr>
        <w:pStyle w:val="ListParagraph"/>
        <w:numPr>
          <w:ilvl w:val="0"/>
          <w:numId w:val="33"/>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 xml:space="preserve">The </w:t>
      </w:r>
      <w:r w:rsidR="00AD3562">
        <w:rPr>
          <w:rFonts w:ascii="Times New Roman" w:hAnsi="Times New Roman" w:cs="Times New Roman"/>
          <w:sz w:val="24"/>
          <w:szCs w:val="24"/>
        </w:rPr>
        <w:t>CONSULTANT shall prepare site renderings mounted on 24” x 36” foam board.</w:t>
      </w:r>
    </w:p>
    <w:p w:rsidR="00AD3562" w:rsidRDefault="00AD3562" w:rsidP="00AD3562">
      <w:pPr>
        <w:pStyle w:val="ListParagraph"/>
        <w:rPr>
          <w:rFonts w:ascii="Times New Roman" w:hAnsi="Times New Roman"/>
          <w:sz w:val="24"/>
        </w:rPr>
      </w:pPr>
    </w:p>
    <w:p w:rsidR="00AD3562" w:rsidRPr="003834AB" w:rsidRDefault="00AD3562" w:rsidP="00AD3562">
      <w:pPr>
        <w:pStyle w:val="ListParagraph"/>
        <w:numPr>
          <w:ilvl w:val="0"/>
          <w:numId w:val="30"/>
        </w:numPr>
        <w:autoSpaceDE w:val="0"/>
        <w:autoSpaceDN w:val="0"/>
        <w:adjustRightInd w:val="0"/>
        <w:rPr>
          <w:rFonts w:ascii="Times New Roman" w:hAnsi="Times New Roman" w:cs="Times New Roman"/>
          <w:sz w:val="24"/>
          <w:szCs w:val="24"/>
          <w:u w:val="single"/>
        </w:rPr>
      </w:pPr>
      <w:r w:rsidRPr="003834AB">
        <w:rPr>
          <w:rFonts w:ascii="Times New Roman" w:hAnsi="Times New Roman" w:cs="Times New Roman"/>
          <w:b/>
          <w:bCs/>
          <w:sz w:val="24"/>
          <w:szCs w:val="24"/>
          <w:u w:val="single"/>
        </w:rPr>
        <w:t>Public Facilities Review</w:t>
      </w:r>
    </w:p>
    <w:p w:rsidR="00AD3562" w:rsidRPr="004371A7" w:rsidRDefault="00AD3562" w:rsidP="00AD3562">
      <w:pPr>
        <w:autoSpaceDE w:val="0"/>
        <w:autoSpaceDN w:val="0"/>
        <w:adjustRightInd w:val="0"/>
        <w:rPr>
          <w:rFonts w:ascii="Times New Roman" w:hAnsi="Times New Roman" w:cs="Times New Roman"/>
          <w:sz w:val="24"/>
          <w:szCs w:val="24"/>
        </w:rPr>
      </w:pPr>
    </w:p>
    <w:p w:rsidR="00AD3562" w:rsidRDefault="00AD3562" w:rsidP="00AD3562">
      <w:pPr>
        <w:ind w:left="720"/>
        <w:rPr>
          <w:rFonts w:ascii="Times New Roman" w:hAnsi="Times New Roman"/>
          <w:sz w:val="24"/>
        </w:rPr>
      </w:pPr>
      <w:r>
        <w:rPr>
          <w:rFonts w:ascii="Times New Roman" w:hAnsi="Times New Roman"/>
          <w:sz w:val="24"/>
        </w:rPr>
        <w:t xml:space="preserve">The </w:t>
      </w:r>
      <w:r w:rsidRPr="004371A7">
        <w:rPr>
          <w:rFonts w:ascii="Times New Roman" w:hAnsi="Times New Roman"/>
          <w:sz w:val="24"/>
        </w:rPr>
        <w:t>CONSULTANT shall prepare the Prince William County</w:t>
      </w:r>
      <w:r>
        <w:rPr>
          <w:rFonts w:ascii="Times New Roman" w:hAnsi="Times New Roman"/>
          <w:sz w:val="24"/>
        </w:rPr>
        <w:t xml:space="preserve"> (PWC)</w:t>
      </w:r>
      <w:r w:rsidRPr="004371A7">
        <w:rPr>
          <w:rFonts w:ascii="Times New Roman" w:hAnsi="Times New Roman"/>
          <w:sz w:val="24"/>
        </w:rPr>
        <w:t xml:space="preserve"> Public Facilities</w:t>
      </w:r>
      <w:r>
        <w:rPr>
          <w:rFonts w:ascii="Times New Roman" w:hAnsi="Times New Roman"/>
          <w:sz w:val="24"/>
        </w:rPr>
        <w:t xml:space="preserve"> Review</w:t>
      </w:r>
      <w:r w:rsidRPr="004371A7">
        <w:rPr>
          <w:rFonts w:ascii="Times New Roman" w:hAnsi="Times New Roman"/>
          <w:sz w:val="24"/>
        </w:rPr>
        <w:t xml:space="preserve"> (PFR)</w:t>
      </w:r>
      <w:r>
        <w:rPr>
          <w:rFonts w:ascii="Times New Roman" w:hAnsi="Times New Roman"/>
          <w:sz w:val="24"/>
        </w:rPr>
        <w:t xml:space="preserve"> </w:t>
      </w:r>
      <w:r w:rsidRPr="004371A7">
        <w:rPr>
          <w:rFonts w:ascii="Times New Roman" w:hAnsi="Times New Roman"/>
          <w:sz w:val="24"/>
        </w:rPr>
        <w:t xml:space="preserve">application and obtain approval for a Formal PFR and Determination with the Planning Office of </w:t>
      </w:r>
      <w:r>
        <w:rPr>
          <w:rFonts w:ascii="Times New Roman" w:hAnsi="Times New Roman"/>
          <w:sz w:val="24"/>
        </w:rPr>
        <w:t>PWC</w:t>
      </w:r>
      <w:r w:rsidRPr="004371A7">
        <w:rPr>
          <w:rFonts w:ascii="Times New Roman" w:hAnsi="Times New Roman"/>
          <w:sz w:val="24"/>
        </w:rPr>
        <w:t xml:space="preserve">. </w:t>
      </w:r>
    </w:p>
    <w:p w:rsidR="00AD3562" w:rsidRDefault="00AD3562" w:rsidP="00AD3562">
      <w:pPr>
        <w:pStyle w:val="ListParagraph"/>
        <w:autoSpaceDE w:val="0"/>
        <w:autoSpaceDN w:val="0"/>
        <w:adjustRightInd w:val="0"/>
        <w:ind w:left="0"/>
        <w:rPr>
          <w:rFonts w:ascii="Times New Roman" w:hAnsi="Times New Roman"/>
          <w:sz w:val="24"/>
        </w:rPr>
      </w:pPr>
    </w:p>
    <w:p w:rsidR="00AD3562" w:rsidRDefault="00AD3562" w:rsidP="00AD3562">
      <w:pPr>
        <w:pStyle w:val="ListParagraph"/>
        <w:numPr>
          <w:ilvl w:val="1"/>
          <w:numId w:val="31"/>
        </w:numPr>
        <w:autoSpaceDE w:val="0"/>
        <w:autoSpaceDN w:val="0"/>
        <w:adjustRightInd w:val="0"/>
        <w:ind w:hanging="720"/>
        <w:rPr>
          <w:rFonts w:ascii="Times New Roman" w:hAnsi="Times New Roman"/>
          <w:sz w:val="24"/>
        </w:rPr>
      </w:pPr>
      <w:r>
        <w:rPr>
          <w:rFonts w:ascii="Times New Roman" w:hAnsi="Times New Roman"/>
          <w:sz w:val="24"/>
        </w:rPr>
        <w:t xml:space="preserve">The </w:t>
      </w:r>
      <w:r w:rsidRPr="004371A7">
        <w:rPr>
          <w:rFonts w:ascii="Times New Roman" w:hAnsi="Times New Roman"/>
          <w:sz w:val="24"/>
        </w:rPr>
        <w:t>CONSULTANT shall compl</w:t>
      </w:r>
      <w:r>
        <w:rPr>
          <w:rFonts w:ascii="Times New Roman" w:hAnsi="Times New Roman"/>
          <w:sz w:val="24"/>
        </w:rPr>
        <w:t>ete the following scope of work:</w:t>
      </w:r>
    </w:p>
    <w:p w:rsidR="00AD3562" w:rsidRPr="004371A7" w:rsidRDefault="00AD3562" w:rsidP="00AD3562">
      <w:pPr>
        <w:autoSpaceDE w:val="0"/>
        <w:autoSpaceDN w:val="0"/>
        <w:adjustRightInd w:val="0"/>
        <w:rPr>
          <w:rFonts w:ascii="Times New Roman" w:hAnsi="Times New Roman"/>
          <w:sz w:val="24"/>
        </w:rPr>
      </w:pPr>
    </w:p>
    <w:p w:rsidR="00AD3562" w:rsidRDefault="001564E3" w:rsidP="00AD3562">
      <w:pPr>
        <w:pStyle w:val="ListParagraph"/>
        <w:numPr>
          <w:ilvl w:val="0"/>
          <w:numId w:val="35"/>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 xml:space="preserve">The </w:t>
      </w:r>
      <w:r w:rsidR="00AD3562" w:rsidRPr="004371A7">
        <w:rPr>
          <w:rFonts w:ascii="Times New Roman" w:hAnsi="Times New Roman" w:cs="Times New Roman"/>
          <w:sz w:val="24"/>
          <w:szCs w:val="24"/>
        </w:rPr>
        <w:t>CONSULTANT shall prepare a “PFR Exhibit” and a project description narrative t</w:t>
      </w:r>
      <w:r>
        <w:rPr>
          <w:rFonts w:ascii="Times New Roman" w:hAnsi="Times New Roman" w:cs="Times New Roman"/>
          <w:sz w:val="24"/>
          <w:szCs w:val="24"/>
        </w:rPr>
        <w:t xml:space="preserve">o </w:t>
      </w:r>
      <w:r w:rsidR="00AD3562">
        <w:rPr>
          <w:rFonts w:ascii="Times New Roman" w:hAnsi="Times New Roman" w:cs="Times New Roman"/>
          <w:sz w:val="24"/>
          <w:szCs w:val="24"/>
        </w:rPr>
        <w:t>include with the application;</w:t>
      </w:r>
    </w:p>
    <w:p w:rsidR="00AD3562" w:rsidRPr="004371A7" w:rsidRDefault="00AD3562" w:rsidP="00AD3562">
      <w:pPr>
        <w:pStyle w:val="ListParagraph"/>
        <w:autoSpaceDE w:val="0"/>
        <w:autoSpaceDN w:val="0"/>
        <w:adjustRightInd w:val="0"/>
        <w:ind w:left="1800" w:hanging="360"/>
        <w:rPr>
          <w:rFonts w:ascii="Times New Roman" w:hAnsi="Times New Roman" w:cs="Times New Roman"/>
          <w:sz w:val="24"/>
          <w:szCs w:val="24"/>
        </w:rPr>
      </w:pPr>
    </w:p>
    <w:p w:rsidR="00AD3562" w:rsidRDefault="001564E3" w:rsidP="00AD3562">
      <w:pPr>
        <w:pStyle w:val="ListParagraph"/>
        <w:numPr>
          <w:ilvl w:val="0"/>
          <w:numId w:val="35"/>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 xml:space="preserve">The </w:t>
      </w:r>
      <w:r w:rsidR="00AD3562" w:rsidRPr="004371A7">
        <w:rPr>
          <w:rFonts w:ascii="Times New Roman" w:hAnsi="Times New Roman" w:cs="Times New Roman"/>
          <w:sz w:val="24"/>
          <w:szCs w:val="24"/>
        </w:rPr>
        <w:t xml:space="preserve">CONSULTANT </w:t>
      </w:r>
      <w:r w:rsidR="00AD3562">
        <w:rPr>
          <w:rFonts w:ascii="Times New Roman" w:hAnsi="Times New Roman" w:cs="Times New Roman"/>
          <w:sz w:val="24"/>
          <w:szCs w:val="24"/>
        </w:rPr>
        <w:t>shall</w:t>
      </w:r>
      <w:r w:rsidR="00AD3562" w:rsidRPr="004371A7">
        <w:rPr>
          <w:rFonts w:ascii="Times New Roman" w:hAnsi="Times New Roman" w:cs="Times New Roman"/>
          <w:sz w:val="24"/>
          <w:szCs w:val="24"/>
        </w:rPr>
        <w:t xml:space="preserve"> prepare slides</w:t>
      </w:r>
      <w:r w:rsidR="00AD3562">
        <w:rPr>
          <w:rFonts w:ascii="Times New Roman" w:hAnsi="Times New Roman" w:cs="Times New Roman"/>
          <w:sz w:val="24"/>
          <w:szCs w:val="24"/>
        </w:rPr>
        <w:t xml:space="preserve"> for a PowerPoint presentation;</w:t>
      </w:r>
    </w:p>
    <w:p w:rsidR="00AD3562" w:rsidRPr="003834AB" w:rsidRDefault="00AD3562" w:rsidP="00AD3562">
      <w:pPr>
        <w:pStyle w:val="ListParagraph"/>
        <w:autoSpaceDE w:val="0"/>
        <w:autoSpaceDN w:val="0"/>
        <w:adjustRightInd w:val="0"/>
        <w:ind w:left="1800" w:hanging="360"/>
        <w:rPr>
          <w:rFonts w:ascii="Times New Roman" w:hAnsi="Times New Roman" w:cs="Times New Roman"/>
          <w:sz w:val="24"/>
          <w:szCs w:val="24"/>
        </w:rPr>
      </w:pPr>
    </w:p>
    <w:p w:rsidR="00AD3562" w:rsidRDefault="001564E3" w:rsidP="00AD3562">
      <w:pPr>
        <w:pStyle w:val="ListParagraph"/>
        <w:numPr>
          <w:ilvl w:val="0"/>
          <w:numId w:val="35"/>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 xml:space="preserve">The </w:t>
      </w:r>
      <w:r w:rsidR="00AD3562">
        <w:rPr>
          <w:rFonts w:ascii="Times New Roman" w:hAnsi="Times New Roman" w:cs="Times New Roman"/>
          <w:sz w:val="24"/>
          <w:szCs w:val="24"/>
        </w:rPr>
        <w:t>CONSULTANT shall prepare a site rendering;</w:t>
      </w:r>
    </w:p>
    <w:p w:rsidR="00AD3562" w:rsidRPr="004371A7" w:rsidRDefault="00AD3562" w:rsidP="00AD3562">
      <w:pPr>
        <w:pStyle w:val="ListParagraph"/>
        <w:autoSpaceDE w:val="0"/>
        <w:autoSpaceDN w:val="0"/>
        <w:adjustRightInd w:val="0"/>
        <w:ind w:left="1800" w:hanging="360"/>
        <w:rPr>
          <w:rFonts w:ascii="Times New Roman" w:hAnsi="Times New Roman" w:cs="Times New Roman"/>
          <w:sz w:val="24"/>
          <w:szCs w:val="24"/>
        </w:rPr>
      </w:pPr>
    </w:p>
    <w:p w:rsidR="00AD3562" w:rsidRDefault="001564E3" w:rsidP="00AD3562">
      <w:pPr>
        <w:pStyle w:val="ListParagraph"/>
        <w:numPr>
          <w:ilvl w:val="0"/>
          <w:numId w:val="35"/>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 xml:space="preserve">The </w:t>
      </w:r>
      <w:r w:rsidR="00AD3562" w:rsidRPr="004371A7">
        <w:rPr>
          <w:rFonts w:ascii="Times New Roman" w:hAnsi="Times New Roman" w:cs="Times New Roman"/>
          <w:sz w:val="24"/>
          <w:szCs w:val="24"/>
        </w:rPr>
        <w:t xml:space="preserve">CONSULTANT </w:t>
      </w:r>
      <w:r w:rsidR="00AD3562">
        <w:rPr>
          <w:rFonts w:ascii="Times New Roman" w:hAnsi="Times New Roman" w:cs="Times New Roman"/>
          <w:sz w:val="24"/>
          <w:szCs w:val="24"/>
        </w:rPr>
        <w:t>shall</w:t>
      </w:r>
      <w:r w:rsidR="00AD3562" w:rsidRPr="004371A7">
        <w:rPr>
          <w:rFonts w:ascii="Times New Roman" w:hAnsi="Times New Roman" w:cs="Times New Roman"/>
          <w:sz w:val="24"/>
          <w:szCs w:val="24"/>
        </w:rPr>
        <w:t xml:space="preserve"> present</w:t>
      </w:r>
      <w:r w:rsidR="00AD3562">
        <w:rPr>
          <w:rFonts w:ascii="Times New Roman" w:hAnsi="Times New Roman" w:cs="Times New Roman"/>
          <w:sz w:val="24"/>
          <w:szCs w:val="24"/>
        </w:rPr>
        <w:t>, if required,</w:t>
      </w:r>
      <w:r w:rsidR="00AD3562" w:rsidRPr="004371A7">
        <w:rPr>
          <w:rFonts w:ascii="Times New Roman" w:hAnsi="Times New Roman" w:cs="Times New Roman"/>
          <w:sz w:val="24"/>
          <w:szCs w:val="24"/>
        </w:rPr>
        <w:t xml:space="preserve"> at the Planning Commission P</w:t>
      </w:r>
      <w:r w:rsidR="00AD3562">
        <w:rPr>
          <w:rFonts w:ascii="Times New Roman" w:hAnsi="Times New Roman" w:cs="Times New Roman"/>
          <w:sz w:val="24"/>
          <w:szCs w:val="24"/>
        </w:rPr>
        <w:t>ublic Hearing;</w:t>
      </w:r>
    </w:p>
    <w:p w:rsidR="00AD3562" w:rsidRPr="004371A7" w:rsidRDefault="00AD3562" w:rsidP="00AD3562">
      <w:pPr>
        <w:pStyle w:val="ListParagraph"/>
        <w:autoSpaceDE w:val="0"/>
        <w:autoSpaceDN w:val="0"/>
        <w:adjustRightInd w:val="0"/>
        <w:ind w:left="1800" w:hanging="360"/>
        <w:rPr>
          <w:rFonts w:ascii="Times New Roman" w:hAnsi="Times New Roman" w:cs="Times New Roman"/>
          <w:sz w:val="24"/>
          <w:szCs w:val="24"/>
        </w:rPr>
      </w:pPr>
    </w:p>
    <w:p w:rsidR="00AD3562" w:rsidRDefault="001564E3" w:rsidP="00AD3562">
      <w:pPr>
        <w:pStyle w:val="ListParagraph"/>
        <w:numPr>
          <w:ilvl w:val="0"/>
          <w:numId w:val="35"/>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 xml:space="preserve">The </w:t>
      </w:r>
      <w:r w:rsidR="00AD3562" w:rsidRPr="004371A7">
        <w:rPr>
          <w:rFonts w:ascii="Times New Roman" w:hAnsi="Times New Roman" w:cs="Times New Roman"/>
          <w:sz w:val="24"/>
          <w:szCs w:val="24"/>
        </w:rPr>
        <w:t xml:space="preserve">CONSULTANT </w:t>
      </w:r>
      <w:r w:rsidR="00AD3562">
        <w:rPr>
          <w:rFonts w:ascii="Times New Roman" w:hAnsi="Times New Roman" w:cs="Times New Roman"/>
          <w:sz w:val="24"/>
          <w:szCs w:val="24"/>
        </w:rPr>
        <w:t>shall</w:t>
      </w:r>
      <w:r w:rsidR="00AD3562" w:rsidRPr="004371A7">
        <w:rPr>
          <w:rFonts w:ascii="Times New Roman" w:hAnsi="Times New Roman" w:cs="Times New Roman"/>
          <w:sz w:val="24"/>
          <w:szCs w:val="24"/>
        </w:rPr>
        <w:t xml:space="preserve"> post standard notification signs for the Planning Commission hearing in accordance with the requirements of the local jurisdiction. Additionally,</w:t>
      </w:r>
      <w:r>
        <w:rPr>
          <w:rFonts w:ascii="Times New Roman" w:hAnsi="Times New Roman" w:cs="Times New Roman"/>
          <w:sz w:val="24"/>
          <w:szCs w:val="24"/>
        </w:rPr>
        <w:t xml:space="preserve"> the</w:t>
      </w:r>
      <w:r w:rsidR="00AD3562" w:rsidRPr="004371A7">
        <w:rPr>
          <w:rFonts w:ascii="Times New Roman" w:hAnsi="Times New Roman" w:cs="Times New Roman"/>
          <w:sz w:val="24"/>
          <w:szCs w:val="24"/>
        </w:rPr>
        <w:t xml:space="preserve"> CONSULTANT </w:t>
      </w:r>
      <w:r w:rsidR="00AD3562">
        <w:rPr>
          <w:rFonts w:ascii="Times New Roman" w:hAnsi="Times New Roman" w:cs="Times New Roman"/>
          <w:sz w:val="24"/>
          <w:szCs w:val="24"/>
        </w:rPr>
        <w:t>shal</w:t>
      </w:r>
      <w:r w:rsidR="00AD3562" w:rsidRPr="004371A7">
        <w:rPr>
          <w:rFonts w:ascii="Times New Roman" w:hAnsi="Times New Roman" w:cs="Times New Roman"/>
          <w:sz w:val="24"/>
          <w:szCs w:val="24"/>
        </w:rPr>
        <w:t xml:space="preserve">l remove the signs within one week following the hearings, as required. CONSULTANT </w:t>
      </w:r>
      <w:r w:rsidR="00AD3562">
        <w:rPr>
          <w:rFonts w:ascii="Times New Roman" w:hAnsi="Times New Roman" w:cs="Times New Roman"/>
          <w:sz w:val="24"/>
          <w:szCs w:val="24"/>
        </w:rPr>
        <w:t>shal</w:t>
      </w:r>
      <w:r w:rsidR="00AD3562" w:rsidRPr="004371A7">
        <w:rPr>
          <w:rFonts w:ascii="Times New Roman" w:hAnsi="Times New Roman" w:cs="Times New Roman"/>
          <w:sz w:val="24"/>
          <w:szCs w:val="24"/>
        </w:rPr>
        <w:t>l</w:t>
      </w:r>
      <w:r w:rsidR="00AD3562">
        <w:rPr>
          <w:rFonts w:ascii="Times New Roman" w:hAnsi="Times New Roman" w:cs="Times New Roman"/>
          <w:sz w:val="24"/>
          <w:szCs w:val="24"/>
        </w:rPr>
        <w:t xml:space="preserve"> monitor the signs twice a week;</w:t>
      </w:r>
    </w:p>
    <w:p w:rsidR="00AD3562" w:rsidRPr="004371A7" w:rsidRDefault="00AD3562" w:rsidP="00AD3562">
      <w:pPr>
        <w:autoSpaceDE w:val="0"/>
        <w:autoSpaceDN w:val="0"/>
        <w:adjustRightInd w:val="0"/>
        <w:rPr>
          <w:rFonts w:ascii="Times New Roman" w:hAnsi="Times New Roman" w:cs="Times New Roman"/>
          <w:sz w:val="24"/>
          <w:szCs w:val="24"/>
        </w:rPr>
      </w:pPr>
    </w:p>
    <w:p w:rsidR="00AD3562" w:rsidRDefault="001564E3" w:rsidP="00AD3562">
      <w:pPr>
        <w:pStyle w:val="ListParagraph"/>
        <w:numPr>
          <w:ilvl w:val="1"/>
          <w:numId w:val="31"/>
        </w:numPr>
        <w:autoSpaceDE w:val="0"/>
        <w:autoSpaceDN w:val="0"/>
        <w:adjustRightInd w:val="0"/>
        <w:ind w:hanging="720"/>
        <w:rPr>
          <w:rFonts w:ascii="Times New Roman" w:hAnsi="Times New Roman" w:cs="Times New Roman"/>
          <w:sz w:val="24"/>
          <w:szCs w:val="24"/>
        </w:rPr>
      </w:pPr>
      <w:r>
        <w:rPr>
          <w:rFonts w:ascii="Times New Roman" w:hAnsi="Times New Roman" w:cs="Times New Roman"/>
          <w:sz w:val="24"/>
          <w:szCs w:val="24"/>
        </w:rPr>
        <w:t xml:space="preserve">The </w:t>
      </w:r>
      <w:r w:rsidR="00AD3562" w:rsidRPr="004371A7">
        <w:rPr>
          <w:rFonts w:ascii="Times New Roman" w:hAnsi="Times New Roman" w:cs="Times New Roman"/>
          <w:sz w:val="24"/>
          <w:szCs w:val="24"/>
        </w:rPr>
        <w:t xml:space="preserve">CONSULTANT </w:t>
      </w:r>
      <w:r w:rsidR="00AD3562">
        <w:rPr>
          <w:rFonts w:ascii="Times New Roman" w:hAnsi="Times New Roman" w:cs="Times New Roman"/>
          <w:sz w:val="24"/>
          <w:szCs w:val="24"/>
        </w:rPr>
        <w:t>shall</w:t>
      </w:r>
      <w:r w:rsidR="00AD3562" w:rsidRPr="004371A7">
        <w:rPr>
          <w:rFonts w:ascii="Times New Roman" w:hAnsi="Times New Roman" w:cs="Times New Roman"/>
          <w:sz w:val="24"/>
          <w:szCs w:val="24"/>
        </w:rPr>
        <w:t xml:space="preserve"> coordinate and attend the following meetings:</w:t>
      </w:r>
    </w:p>
    <w:p w:rsidR="00AD3562" w:rsidRPr="004371A7" w:rsidRDefault="00AD3562" w:rsidP="00AD3562">
      <w:pPr>
        <w:autoSpaceDE w:val="0"/>
        <w:autoSpaceDN w:val="0"/>
        <w:adjustRightInd w:val="0"/>
        <w:rPr>
          <w:rFonts w:ascii="Times New Roman" w:hAnsi="Times New Roman" w:cs="Times New Roman"/>
          <w:sz w:val="24"/>
          <w:szCs w:val="24"/>
        </w:rPr>
      </w:pPr>
    </w:p>
    <w:p w:rsidR="00AD3562" w:rsidRDefault="00AD3562" w:rsidP="00AD3562">
      <w:pPr>
        <w:pStyle w:val="ListParagraph"/>
        <w:numPr>
          <w:ilvl w:val="0"/>
          <w:numId w:val="34"/>
        </w:numPr>
        <w:autoSpaceDE w:val="0"/>
        <w:autoSpaceDN w:val="0"/>
        <w:adjustRightInd w:val="0"/>
        <w:ind w:left="1800"/>
        <w:rPr>
          <w:rFonts w:ascii="Times New Roman" w:hAnsi="Times New Roman" w:cs="Times New Roman"/>
          <w:sz w:val="24"/>
          <w:szCs w:val="24"/>
        </w:rPr>
      </w:pPr>
      <w:r w:rsidRPr="004371A7">
        <w:rPr>
          <w:rFonts w:ascii="Times New Roman" w:hAnsi="Times New Roman" w:cs="Times New Roman"/>
          <w:sz w:val="24"/>
          <w:szCs w:val="24"/>
        </w:rPr>
        <w:t>A kickoff meeting with CO</w:t>
      </w:r>
      <w:r>
        <w:rPr>
          <w:rFonts w:ascii="Times New Roman" w:hAnsi="Times New Roman" w:cs="Times New Roman"/>
          <w:sz w:val="24"/>
          <w:szCs w:val="24"/>
        </w:rPr>
        <w:t>NSULTANT and SERVICE AUTHORIT</w:t>
      </w:r>
      <w:r w:rsidR="00A32645">
        <w:rPr>
          <w:rFonts w:ascii="Times New Roman" w:hAnsi="Times New Roman" w:cs="Times New Roman"/>
          <w:sz w:val="24"/>
          <w:szCs w:val="24"/>
        </w:rPr>
        <w:t>Y</w:t>
      </w:r>
      <w:r>
        <w:rPr>
          <w:rFonts w:ascii="Times New Roman" w:hAnsi="Times New Roman" w:cs="Times New Roman"/>
          <w:sz w:val="24"/>
          <w:szCs w:val="24"/>
        </w:rPr>
        <w:t>;</w:t>
      </w:r>
    </w:p>
    <w:p w:rsidR="00AD3562" w:rsidRPr="004371A7" w:rsidRDefault="00AD3562" w:rsidP="00AD3562">
      <w:pPr>
        <w:pStyle w:val="ListParagraph"/>
        <w:autoSpaceDE w:val="0"/>
        <w:autoSpaceDN w:val="0"/>
        <w:adjustRightInd w:val="0"/>
        <w:ind w:left="1800"/>
        <w:rPr>
          <w:rFonts w:ascii="Times New Roman" w:hAnsi="Times New Roman" w:cs="Times New Roman"/>
          <w:sz w:val="24"/>
          <w:szCs w:val="24"/>
        </w:rPr>
      </w:pPr>
    </w:p>
    <w:p w:rsidR="00AD3562" w:rsidRDefault="00AD3562" w:rsidP="00AD3562">
      <w:pPr>
        <w:pStyle w:val="ListParagraph"/>
        <w:numPr>
          <w:ilvl w:val="0"/>
          <w:numId w:val="34"/>
        </w:numPr>
        <w:autoSpaceDE w:val="0"/>
        <w:autoSpaceDN w:val="0"/>
        <w:adjustRightInd w:val="0"/>
        <w:ind w:left="1800"/>
        <w:rPr>
          <w:rFonts w:ascii="Times New Roman" w:hAnsi="Times New Roman" w:cs="Times New Roman"/>
          <w:sz w:val="24"/>
          <w:szCs w:val="24"/>
        </w:rPr>
      </w:pPr>
      <w:r w:rsidRPr="004371A7">
        <w:rPr>
          <w:rFonts w:ascii="Times New Roman" w:hAnsi="Times New Roman" w:cs="Times New Roman"/>
          <w:sz w:val="24"/>
          <w:szCs w:val="24"/>
        </w:rPr>
        <w:t>A Pre-application meeting with PWC and the SERVICE AUTHORITY</w:t>
      </w:r>
      <w:r>
        <w:rPr>
          <w:rFonts w:ascii="Times New Roman" w:hAnsi="Times New Roman" w:cs="Times New Roman"/>
          <w:sz w:val="24"/>
          <w:szCs w:val="24"/>
        </w:rPr>
        <w:t>;</w:t>
      </w:r>
    </w:p>
    <w:p w:rsidR="00AD3562" w:rsidRPr="0097787C" w:rsidRDefault="00AD3562" w:rsidP="00AD3562">
      <w:pPr>
        <w:autoSpaceDE w:val="0"/>
        <w:autoSpaceDN w:val="0"/>
        <w:adjustRightInd w:val="0"/>
        <w:ind w:left="1800"/>
        <w:rPr>
          <w:rFonts w:ascii="Times New Roman" w:hAnsi="Times New Roman" w:cs="Times New Roman"/>
          <w:sz w:val="24"/>
          <w:szCs w:val="24"/>
        </w:rPr>
      </w:pPr>
    </w:p>
    <w:p w:rsidR="00AD3562" w:rsidRDefault="00AD3562" w:rsidP="00AD3562">
      <w:pPr>
        <w:pStyle w:val="ListParagraph"/>
        <w:numPr>
          <w:ilvl w:val="0"/>
          <w:numId w:val="34"/>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A Post-</w:t>
      </w:r>
      <w:r w:rsidRPr="004371A7">
        <w:rPr>
          <w:rFonts w:ascii="Times New Roman" w:hAnsi="Times New Roman" w:cs="Times New Roman"/>
          <w:sz w:val="24"/>
          <w:szCs w:val="24"/>
        </w:rPr>
        <w:t>submission conference with PWC and the SERVICE AUTHORITY</w:t>
      </w:r>
      <w:r>
        <w:rPr>
          <w:rFonts w:ascii="Times New Roman" w:hAnsi="Times New Roman" w:cs="Times New Roman"/>
          <w:sz w:val="24"/>
          <w:szCs w:val="24"/>
        </w:rPr>
        <w:t>;</w:t>
      </w:r>
    </w:p>
    <w:p w:rsidR="00AD3562" w:rsidRPr="004371A7" w:rsidRDefault="00AD3562" w:rsidP="00AD3562">
      <w:pPr>
        <w:autoSpaceDE w:val="0"/>
        <w:autoSpaceDN w:val="0"/>
        <w:adjustRightInd w:val="0"/>
        <w:ind w:left="1800"/>
        <w:rPr>
          <w:rFonts w:ascii="Times New Roman" w:hAnsi="Times New Roman" w:cs="Times New Roman"/>
          <w:sz w:val="24"/>
          <w:szCs w:val="24"/>
        </w:rPr>
      </w:pPr>
    </w:p>
    <w:p w:rsidR="00AD3562" w:rsidRDefault="00AD3562" w:rsidP="00AD3562">
      <w:pPr>
        <w:pStyle w:val="ListParagraph"/>
        <w:numPr>
          <w:ilvl w:val="0"/>
          <w:numId w:val="34"/>
        </w:numPr>
        <w:autoSpaceDE w:val="0"/>
        <w:autoSpaceDN w:val="0"/>
        <w:adjustRightInd w:val="0"/>
        <w:ind w:left="1800"/>
        <w:rPr>
          <w:rFonts w:ascii="Times New Roman" w:hAnsi="Times New Roman" w:cs="Times New Roman"/>
          <w:sz w:val="24"/>
          <w:szCs w:val="24"/>
        </w:rPr>
      </w:pPr>
      <w:r w:rsidRPr="004371A7">
        <w:rPr>
          <w:rFonts w:ascii="Times New Roman" w:hAnsi="Times New Roman" w:cs="Times New Roman"/>
          <w:sz w:val="24"/>
          <w:szCs w:val="24"/>
        </w:rPr>
        <w:t>A Public Outreach meeting for adjacent owners</w:t>
      </w:r>
      <w:r>
        <w:rPr>
          <w:rFonts w:ascii="Times New Roman" w:hAnsi="Times New Roman" w:cs="Times New Roman"/>
          <w:sz w:val="24"/>
          <w:szCs w:val="24"/>
        </w:rPr>
        <w:t>; and,</w:t>
      </w:r>
    </w:p>
    <w:p w:rsidR="00AD3562" w:rsidRPr="004371A7" w:rsidRDefault="00AD3562" w:rsidP="00AD3562">
      <w:pPr>
        <w:autoSpaceDE w:val="0"/>
        <w:autoSpaceDN w:val="0"/>
        <w:adjustRightInd w:val="0"/>
        <w:ind w:left="1800"/>
        <w:rPr>
          <w:rFonts w:ascii="Times New Roman" w:hAnsi="Times New Roman" w:cs="Times New Roman"/>
          <w:sz w:val="24"/>
          <w:szCs w:val="24"/>
        </w:rPr>
      </w:pPr>
    </w:p>
    <w:p w:rsidR="00AD3562" w:rsidRPr="004371A7" w:rsidRDefault="00AD3562" w:rsidP="00AD3562">
      <w:pPr>
        <w:pStyle w:val="ListParagraph"/>
        <w:numPr>
          <w:ilvl w:val="0"/>
          <w:numId w:val="34"/>
        </w:numPr>
        <w:autoSpaceDE w:val="0"/>
        <w:autoSpaceDN w:val="0"/>
        <w:adjustRightInd w:val="0"/>
        <w:ind w:left="1800"/>
        <w:rPr>
          <w:rFonts w:ascii="Times New Roman" w:hAnsi="Times New Roman"/>
          <w:sz w:val="24"/>
        </w:rPr>
      </w:pPr>
      <w:r w:rsidRPr="004371A7">
        <w:rPr>
          <w:rFonts w:ascii="Times New Roman" w:hAnsi="Times New Roman" w:cs="Times New Roman"/>
          <w:sz w:val="24"/>
          <w:szCs w:val="24"/>
        </w:rPr>
        <w:t>A public hearing at the PWC Planning Commission</w:t>
      </w:r>
      <w:r>
        <w:rPr>
          <w:rFonts w:ascii="Times New Roman" w:hAnsi="Times New Roman" w:cs="Times New Roman"/>
          <w:sz w:val="24"/>
          <w:szCs w:val="24"/>
        </w:rPr>
        <w:t>.</w:t>
      </w:r>
    </w:p>
    <w:p w:rsidR="00AD3562" w:rsidRDefault="00AD3562" w:rsidP="00AD3562">
      <w:pPr>
        <w:rPr>
          <w:rFonts w:ascii="Times New Roman" w:hAnsi="Times New Roman"/>
          <w:sz w:val="24"/>
        </w:rPr>
      </w:pPr>
    </w:p>
    <w:p w:rsidR="00AD3562" w:rsidRPr="003834AB" w:rsidRDefault="00AD3562" w:rsidP="00AD3562">
      <w:pPr>
        <w:pStyle w:val="ListParagraph"/>
        <w:numPr>
          <w:ilvl w:val="1"/>
          <w:numId w:val="31"/>
        </w:numPr>
        <w:autoSpaceDE w:val="0"/>
        <w:autoSpaceDN w:val="0"/>
        <w:adjustRightInd w:val="0"/>
        <w:ind w:hanging="720"/>
        <w:rPr>
          <w:rFonts w:ascii="Times New Roman" w:hAnsi="Times New Roman"/>
          <w:sz w:val="24"/>
        </w:rPr>
      </w:pPr>
      <w:r>
        <w:rPr>
          <w:rFonts w:ascii="Times New Roman" w:hAnsi="Times New Roman" w:cs="Times New Roman"/>
          <w:sz w:val="24"/>
          <w:szCs w:val="24"/>
        </w:rPr>
        <w:t>Deliverables:</w:t>
      </w:r>
    </w:p>
    <w:p w:rsidR="00AD3562" w:rsidRPr="003834AB" w:rsidRDefault="00AD3562" w:rsidP="00AD3562">
      <w:pPr>
        <w:pStyle w:val="ListParagraph"/>
        <w:rPr>
          <w:rFonts w:ascii="Times New Roman" w:hAnsi="Times New Roman"/>
          <w:sz w:val="24"/>
        </w:rPr>
      </w:pPr>
    </w:p>
    <w:p w:rsidR="00AD3562" w:rsidRDefault="007E79FA" w:rsidP="00AD3562">
      <w:pPr>
        <w:pStyle w:val="ListParagraph"/>
        <w:numPr>
          <w:ilvl w:val="0"/>
          <w:numId w:val="36"/>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 xml:space="preserve">The </w:t>
      </w:r>
      <w:r w:rsidR="00AD3562">
        <w:rPr>
          <w:rFonts w:ascii="Times New Roman" w:hAnsi="Times New Roman" w:cs="Times New Roman"/>
          <w:sz w:val="24"/>
          <w:szCs w:val="24"/>
        </w:rPr>
        <w:t>CONSULTANT shall prepare and submit a completed PWC application for a PFR to include narrative;</w:t>
      </w:r>
    </w:p>
    <w:p w:rsidR="00AD3562" w:rsidRDefault="00AD3562" w:rsidP="00AD3562">
      <w:pPr>
        <w:pStyle w:val="ListParagraph"/>
        <w:autoSpaceDE w:val="0"/>
        <w:autoSpaceDN w:val="0"/>
        <w:adjustRightInd w:val="0"/>
        <w:ind w:left="1800" w:hanging="360"/>
        <w:rPr>
          <w:rFonts w:ascii="Times New Roman" w:hAnsi="Times New Roman" w:cs="Times New Roman"/>
          <w:sz w:val="24"/>
          <w:szCs w:val="24"/>
        </w:rPr>
      </w:pPr>
    </w:p>
    <w:p w:rsidR="00AD3562" w:rsidRDefault="007E79FA" w:rsidP="00AD3562">
      <w:pPr>
        <w:pStyle w:val="ListParagraph"/>
        <w:numPr>
          <w:ilvl w:val="0"/>
          <w:numId w:val="36"/>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 xml:space="preserve">The </w:t>
      </w:r>
      <w:r w:rsidR="00AD3562">
        <w:rPr>
          <w:rFonts w:ascii="Times New Roman" w:hAnsi="Times New Roman" w:cs="Times New Roman"/>
          <w:sz w:val="24"/>
          <w:szCs w:val="24"/>
        </w:rPr>
        <w:t>CONSULTANT shall prepare and submit a PFR Exhibit (aka The Plan);</w:t>
      </w:r>
    </w:p>
    <w:p w:rsidR="00AD3562" w:rsidRPr="0097787C" w:rsidRDefault="00AD3562" w:rsidP="00AD3562">
      <w:pPr>
        <w:pStyle w:val="ListParagraph"/>
        <w:rPr>
          <w:rFonts w:ascii="Times New Roman" w:hAnsi="Times New Roman" w:cs="Times New Roman"/>
          <w:sz w:val="24"/>
          <w:szCs w:val="24"/>
        </w:rPr>
      </w:pPr>
    </w:p>
    <w:p w:rsidR="00AD3562" w:rsidRDefault="007E79FA" w:rsidP="00AD3562">
      <w:pPr>
        <w:pStyle w:val="ListParagraph"/>
        <w:numPr>
          <w:ilvl w:val="0"/>
          <w:numId w:val="36"/>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 xml:space="preserve">The </w:t>
      </w:r>
      <w:r w:rsidR="00AD3562">
        <w:rPr>
          <w:rFonts w:ascii="Times New Roman" w:hAnsi="Times New Roman" w:cs="Times New Roman"/>
          <w:sz w:val="24"/>
          <w:szCs w:val="24"/>
        </w:rPr>
        <w:t>CONSULTANT shall prepare  a site rendering using Revit for use in the PowerPoint presentation;</w:t>
      </w:r>
    </w:p>
    <w:p w:rsidR="00AD3562" w:rsidRPr="0097787C" w:rsidRDefault="00AD3562" w:rsidP="00AD3562">
      <w:pPr>
        <w:pStyle w:val="ListParagraph"/>
        <w:rPr>
          <w:rFonts w:ascii="Times New Roman" w:hAnsi="Times New Roman" w:cs="Times New Roman"/>
          <w:sz w:val="24"/>
          <w:szCs w:val="24"/>
        </w:rPr>
      </w:pPr>
    </w:p>
    <w:p w:rsidR="00AD3562" w:rsidRDefault="007E79FA" w:rsidP="00AD3562">
      <w:pPr>
        <w:pStyle w:val="ListParagraph"/>
        <w:numPr>
          <w:ilvl w:val="0"/>
          <w:numId w:val="36"/>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 xml:space="preserve">The </w:t>
      </w:r>
      <w:r w:rsidR="00AD3562">
        <w:rPr>
          <w:rFonts w:ascii="Times New Roman" w:hAnsi="Times New Roman" w:cs="Times New Roman"/>
          <w:sz w:val="24"/>
          <w:szCs w:val="24"/>
        </w:rPr>
        <w:t>CONSULTANT shall prepare a site rendering mounted on a 24” x 36” foam board;</w:t>
      </w:r>
    </w:p>
    <w:p w:rsidR="00AD3562" w:rsidRPr="003834AB" w:rsidRDefault="00AD3562" w:rsidP="00AD3562">
      <w:pPr>
        <w:autoSpaceDE w:val="0"/>
        <w:autoSpaceDN w:val="0"/>
        <w:adjustRightInd w:val="0"/>
        <w:ind w:left="1800" w:hanging="360"/>
        <w:rPr>
          <w:rFonts w:ascii="Times New Roman" w:hAnsi="Times New Roman" w:cs="Times New Roman"/>
          <w:sz w:val="24"/>
          <w:szCs w:val="24"/>
        </w:rPr>
      </w:pPr>
    </w:p>
    <w:p w:rsidR="00AD3562" w:rsidRDefault="007E79FA" w:rsidP="00AD3562">
      <w:pPr>
        <w:pStyle w:val="ListParagraph"/>
        <w:numPr>
          <w:ilvl w:val="0"/>
          <w:numId w:val="36"/>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 xml:space="preserve">The </w:t>
      </w:r>
      <w:r w:rsidR="00AD3562">
        <w:rPr>
          <w:rFonts w:ascii="Times New Roman" w:hAnsi="Times New Roman" w:cs="Times New Roman"/>
          <w:sz w:val="24"/>
          <w:szCs w:val="24"/>
        </w:rPr>
        <w:t>CONSULTANT shall prepare a PowerPoint presentation for Public Hearing;</w:t>
      </w:r>
    </w:p>
    <w:p w:rsidR="00AD3562" w:rsidRPr="003834AB" w:rsidRDefault="00AD3562" w:rsidP="00AD3562">
      <w:pPr>
        <w:autoSpaceDE w:val="0"/>
        <w:autoSpaceDN w:val="0"/>
        <w:adjustRightInd w:val="0"/>
        <w:ind w:left="1800" w:hanging="360"/>
        <w:rPr>
          <w:rFonts w:ascii="Times New Roman" w:hAnsi="Times New Roman" w:cs="Times New Roman"/>
          <w:sz w:val="24"/>
          <w:szCs w:val="24"/>
        </w:rPr>
      </w:pPr>
    </w:p>
    <w:p w:rsidR="00AD3562" w:rsidRDefault="007E79FA" w:rsidP="00AD3562">
      <w:pPr>
        <w:pStyle w:val="ListParagraph"/>
        <w:numPr>
          <w:ilvl w:val="0"/>
          <w:numId w:val="36"/>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 xml:space="preserve">The </w:t>
      </w:r>
      <w:r w:rsidR="00AD3562">
        <w:rPr>
          <w:rFonts w:ascii="Times New Roman" w:hAnsi="Times New Roman" w:cs="Times New Roman"/>
          <w:sz w:val="24"/>
          <w:szCs w:val="24"/>
        </w:rPr>
        <w:t>CONSULTANT shall submit 25 copies of 11” x 17” plan(s) for PWC submission and 1 copy of 11” x 17” plan(s) for the SERVICE AUTHORITY;</w:t>
      </w:r>
    </w:p>
    <w:p w:rsidR="00AD3562" w:rsidRPr="003834AB" w:rsidRDefault="00AD3562" w:rsidP="00AD3562">
      <w:pPr>
        <w:autoSpaceDE w:val="0"/>
        <w:autoSpaceDN w:val="0"/>
        <w:adjustRightInd w:val="0"/>
        <w:ind w:left="1800" w:hanging="360"/>
        <w:rPr>
          <w:rFonts w:ascii="Times New Roman" w:hAnsi="Times New Roman" w:cs="Times New Roman"/>
          <w:sz w:val="24"/>
          <w:szCs w:val="24"/>
        </w:rPr>
      </w:pPr>
    </w:p>
    <w:p w:rsidR="00AD3562" w:rsidRDefault="007E79FA" w:rsidP="00AD3562">
      <w:pPr>
        <w:pStyle w:val="ListParagraph"/>
        <w:numPr>
          <w:ilvl w:val="0"/>
          <w:numId w:val="36"/>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 xml:space="preserve">The </w:t>
      </w:r>
      <w:r w:rsidR="00AD3562">
        <w:rPr>
          <w:rFonts w:ascii="Times New Roman" w:hAnsi="Times New Roman" w:cs="Times New Roman"/>
          <w:sz w:val="24"/>
          <w:szCs w:val="24"/>
        </w:rPr>
        <w:t>CONSULTANT shall submit 1 reduced size copy of the plan(s) at letter size for PWC submission; and,</w:t>
      </w:r>
    </w:p>
    <w:p w:rsidR="00AD3562" w:rsidRPr="006F2654" w:rsidRDefault="00AD3562" w:rsidP="00AD3562">
      <w:pPr>
        <w:autoSpaceDE w:val="0"/>
        <w:autoSpaceDN w:val="0"/>
        <w:adjustRightInd w:val="0"/>
        <w:ind w:left="1800" w:hanging="360"/>
        <w:rPr>
          <w:rFonts w:ascii="Times New Roman" w:hAnsi="Times New Roman" w:cs="Times New Roman"/>
          <w:sz w:val="24"/>
          <w:szCs w:val="24"/>
        </w:rPr>
      </w:pPr>
    </w:p>
    <w:p w:rsidR="00AD3562" w:rsidRDefault="007E79FA" w:rsidP="00AD3562">
      <w:pPr>
        <w:pStyle w:val="ListParagraph"/>
        <w:numPr>
          <w:ilvl w:val="0"/>
          <w:numId w:val="36"/>
        </w:numPr>
        <w:autoSpaceDE w:val="0"/>
        <w:autoSpaceDN w:val="0"/>
        <w:adjustRightInd w:val="0"/>
        <w:ind w:left="1800"/>
        <w:rPr>
          <w:rFonts w:ascii="Times New Roman" w:hAnsi="Times New Roman" w:cs="Times New Roman"/>
          <w:sz w:val="24"/>
          <w:szCs w:val="24"/>
        </w:rPr>
        <w:sectPr w:rsidR="00AD3562" w:rsidSect="005C3152">
          <w:pgSz w:w="12240" w:h="15840"/>
          <w:pgMar w:top="1152" w:right="1008" w:bottom="1152" w:left="1440" w:header="720" w:footer="432" w:gutter="0"/>
          <w:cols w:space="720"/>
          <w:docGrid w:linePitch="360"/>
        </w:sectPr>
      </w:pPr>
      <w:r>
        <w:rPr>
          <w:rFonts w:ascii="Times New Roman" w:hAnsi="Times New Roman" w:cs="Times New Roman"/>
          <w:sz w:val="24"/>
          <w:szCs w:val="24"/>
        </w:rPr>
        <w:t xml:space="preserve">The </w:t>
      </w:r>
      <w:r w:rsidR="00AD3562" w:rsidRPr="006F2654">
        <w:rPr>
          <w:rFonts w:ascii="Times New Roman" w:hAnsi="Times New Roman" w:cs="Times New Roman"/>
          <w:sz w:val="24"/>
          <w:szCs w:val="24"/>
        </w:rPr>
        <w:t>CONSULTANT shall submit a PDF of the PWC submission.</w:t>
      </w:r>
    </w:p>
    <w:p w:rsidR="00AD3562" w:rsidRPr="00802FAF" w:rsidRDefault="00AD3562" w:rsidP="00AD3562">
      <w:pPr>
        <w:jc w:val="center"/>
        <w:rPr>
          <w:rFonts w:ascii="Times New Roman" w:hAnsi="Times New Roman"/>
          <w:b/>
          <w:sz w:val="24"/>
          <w:u w:val="single"/>
        </w:rPr>
      </w:pPr>
      <w:r w:rsidRPr="00802FAF">
        <w:rPr>
          <w:rFonts w:ascii="Times New Roman" w:hAnsi="Times New Roman"/>
          <w:b/>
          <w:sz w:val="24"/>
          <w:u w:val="single"/>
        </w:rPr>
        <w:lastRenderedPageBreak/>
        <w:t>EXHIBIT “3”</w:t>
      </w:r>
    </w:p>
    <w:p w:rsidR="00AD3562" w:rsidRPr="00802FAF" w:rsidRDefault="00AD3562" w:rsidP="00AD3562">
      <w:pPr>
        <w:jc w:val="center"/>
        <w:rPr>
          <w:rFonts w:ascii="Times New Roman" w:hAnsi="Times New Roman"/>
          <w:b/>
          <w:sz w:val="24"/>
          <w:u w:val="single"/>
        </w:rPr>
      </w:pPr>
    </w:p>
    <w:p w:rsidR="00AD3562" w:rsidRPr="00802FAF" w:rsidRDefault="00AD3562" w:rsidP="00AD3562">
      <w:pPr>
        <w:jc w:val="center"/>
        <w:rPr>
          <w:rFonts w:ascii="Times New Roman" w:hAnsi="Times New Roman"/>
          <w:sz w:val="24"/>
        </w:rPr>
      </w:pPr>
      <w:r w:rsidRPr="00802FAF">
        <w:rPr>
          <w:rFonts w:ascii="Times New Roman" w:hAnsi="Times New Roman"/>
          <w:b/>
          <w:sz w:val="24"/>
        </w:rPr>
        <w:t>PROJECT AGREEMENT</w:t>
      </w:r>
    </w:p>
    <w:p w:rsidR="00AD3562" w:rsidRPr="00802FAF" w:rsidRDefault="00AD3562" w:rsidP="00AD3562">
      <w:pPr>
        <w:jc w:val="center"/>
        <w:rPr>
          <w:rFonts w:ascii="Times New Roman" w:hAnsi="Times New Roman"/>
          <w:sz w:val="24"/>
        </w:rPr>
      </w:pPr>
    </w:p>
    <w:p w:rsidR="00AD3562" w:rsidRPr="00802FAF" w:rsidRDefault="00AD3562" w:rsidP="00AD3562">
      <w:pPr>
        <w:jc w:val="center"/>
        <w:rPr>
          <w:rFonts w:ascii="Times New Roman" w:hAnsi="Times New Roman"/>
          <w:sz w:val="24"/>
        </w:rPr>
      </w:pPr>
    </w:p>
    <w:p w:rsidR="00AD3562" w:rsidRPr="00802FAF" w:rsidRDefault="00AD3562" w:rsidP="00AD3562">
      <w:pPr>
        <w:jc w:val="center"/>
        <w:rPr>
          <w:rFonts w:ascii="Times New Roman" w:hAnsi="Times New Roman"/>
          <w:b/>
          <w:sz w:val="24"/>
        </w:rPr>
      </w:pPr>
      <w:r w:rsidRPr="00802FAF">
        <w:rPr>
          <w:rFonts w:ascii="Times New Roman" w:hAnsi="Times New Roman"/>
          <w:b/>
          <w:sz w:val="24"/>
        </w:rPr>
        <w:t>PROJECT SCHEDULE</w:t>
      </w:r>
    </w:p>
    <w:p w:rsidR="00AD3562" w:rsidRPr="00802FAF" w:rsidRDefault="00AD3562" w:rsidP="00AD3562">
      <w:pPr>
        <w:jc w:val="center"/>
        <w:rPr>
          <w:rFonts w:ascii="Times New Roman" w:hAnsi="Times New Roman"/>
          <w:sz w:val="24"/>
        </w:rPr>
      </w:pPr>
    </w:p>
    <w:p w:rsidR="00AD3562" w:rsidRPr="00802FAF" w:rsidRDefault="00AD3562" w:rsidP="00AD3562">
      <w:pPr>
        <w:jc w:val="center"/>
        <w:rPr>
          <w:rFonts w:ascii="Times New Roman" w:hAnsi="Times New Roman"/>
          <w:sz w:val="24"/>
        </w:rPr>
      </w:pPr>
    </w:p>
    <w:p w:rsidR="00AD3562" w:rsidRPr="00802FAF" w:rsidRDefault="00AD3562" w:rsidP="00AD3562">
      <w:pPr>
        <w:jc w:val="center"/>
        <w:rPr>
          <w:rFonts w:ascii="Times New Roman" w:hAnsi="Times New Roman"/>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3965"/>
        <w:gridCol w:w="2190"/>
        <w:gridCol w:w="2719"/>
      </w:tblGrid>
      <w:tr w:rsidR="00AD3562" w:rsidRPr="00D22349" w:rsidTr="00AD3562">
        <w:trPr>
          <w:jc w:val="center"/>
        </w:trPr>
        <w:tc>
          <w:tcPr>
            <w:tcW w:w="656" w:type="pct"/>
          </w:tcPr>
          <w:p w:rsidR="00AD3562" w:rsidRPr="00771641" w:rsidRDefault="00AD3562" w:rsidP="00AD3562">
            <w:pPr>
              <w:jc w:val="center"/>
              <w:rPr>
                <w:rFonts w:ascii="Times New Roman" w:hAnsi="Times New Roman" w:cs="Times New Roman"/>
                <w:b/>
                <w:sz w:val="24"/>
              </w:rPr>
            </w:pPr>
            <w:r w:rsidRPr="00771641">
              <w:rPr>
                <w:rFonts w:ascii="Times New Roman" w:hAnsi="Times New Roman" w:cs="Times New Roman"/>
                <w:b/>
                <w:sz w:val="24"/>
              </w:rPr>
              <w:t>Task</w:t>
            </w:r>
          </w:p>
          <w:p w:rsidR="00AD3562" w:rsidRPr="00917F1B" w:rsidRDefault="00AD3562" w:rsidP="00AD3562">
            <w:pPr>
              <w:jc w:val="center"/>
              <w:rPr>
                <w:rFonts w:ascii="Times New Roman" w:hAnsi="Times New Roman" w:cs="Times New Roman"/>
                <w:b/>
                <w:sz w:val="24"/>
              </w:rPr>
            </w:pPr>
            <w:r w:rsidRPr="00917F1B">
              <w:rPr>
                <w:rFonts w:ascii="Times New Roman" w:hAnsi="Times New Roman" w:cs="Times New Roman"/>
                <w:b/>
                <w:sz w:val="24"/>
              </w:rPr>
              <w:t>Number</w:t>
            </w:r>
          </w:p>
          <w:p w:rsidR="00AD3562" w:rsidRPr="00917F1B" w:rsidRDefault="00AD3562" w:rsidP="00AD3562">
            <w:pPr>
              <w:jc w:val="center"/>
              <w:rPr>
                <w:rFonts w:ascii="Times New Roman" w:hAnsi="Times New Roman" w:cs="Times New Roman"/>
                <w:b/>
                <w:sz w:val="24"/>
              </w:rPr>
            </w:pPr>
            <w:r w:rsidRPr="00917F1B">
              <w:rPr>
                <w:rFonts w:ascii="Times New Roman" w:hAnsi="Times New Roman" w:cs="Times New Roman"/>
                <w:b/>
                <w:sz w:val="24"/>
              </w:rPr>
              <w:t>*</w:t>
            </w:r>
          </w:p>
        </w:tc>
        <w:tc>
          <w:tcPr>
            <w:tcW w:w="1941" w:type="pct"/>
          </w:tcPr>
          <w:p w:rsidR="00AD3562" w:rsidRPr="00D22349" w:rsidRDefault="00AD3562" w:rsidP="00AD3562">
            <w:pPr>
              <w:jc w:val="center"/>
              <w:rPr>
                <w:rFonts w:ascii="Times New Roman" w:hAnsi="Times New Roman" w:cs="Times New Roman"/>
                <w:b/>
                <w:sz w:val="24"/>
              </w:rPr>
            </w:pPr>
            <w:r w:rsidRPr="00D22349">
              <w:rPr>
                <w:rFonts w:ascii="Times New Roman" w:hAnsi="Times New Roman" w:cs="Times New Roman"/>
                <w:b/>
                <w:sz w:val="24"/>
              </w:rPr>
              <w:t>Task Description</w:t>
            </w:r>
          </w:p>
        </w:tc>
        <w:tc>
          <w:tcPr>
            <w:tcW w:w="1072" w:type="pct"/>
          </w:tcPr>
          <w:p w:rsidR="00AD3562" w:rsidRPr="00D22349" w:rsidRDefault="00AD3562" w:rsidP="00AD3562">
            <w:pPr>
              <w:jc w:val="center"/>
              <w:rPr>
                <w:rFonts w:ascii="Times New Roman" w:hAnsi="Times New Roman" w:cs="Times New Roman"/>
                <w:b/>
                <w:sz w:val="24"/>
              </w:rPr>
            </w:pPr>
            <w:r w:rsidRPr="00D22349">
              <w:rPr>
                <w:rFonts w:ascii="Times New Roman" w:hAnsi="Times New Roman" w:cs="Times New Roman"/>
                <w:b/>
                <w:sz w:val="24"/>
              </w:rPr>
              <w:t>Task Duration (Weeks)</w:t>
            </w:r>
          </w:p>
        </w:tc>
        <w:tc>
          <w:tcPr>
            <w:tcW w:w="1331" w:type="pct"/>
          </w:tcPr>
          <w:p w:rsidR="00AD3562" w:rsidRPr="00D22349" w:rsidRDefault="00AD3562" w:rsidP="00AD3562">
            <w:pPr>
              <w:jc w:val="center"/>
              <w:rPr>
                <w:rFonts w:ascii="Times New Roman" w:hAnsi="Times New Roman" w:cs="Times New Roman"/>
                <w:b/>
                <w:sz w:val="24"/>
              </w:rPr>
            </w:pPr>
            <w:r w:rsidRPr="00D22349">
              <w:rPr>
                <w:rFonts w:ascii="Times New Roman" w:hAnsi="Times New Roman" w:cs="Times New Roman"/>
                <w:b/>
                <w:sz w:val="24"/>
              </w:rPr>
              <w:t>Task Completion</w:t>
            </w:r>
          </w:p>
          <w:p w:rsidR="00AD3562" w:rsidRPr="00D22349" w:rsidRDefault="00AD3562" w:rsidP="00AD3562">
            <w:pPr>
              <w:jc w:val="center"/>
              <w:rPr>
                <w:rFonts w:ascii="Times New Roman" w:hAnsi="Times New Roman" w:cs="Times New Roman"/>
                <w:b/>
                <w:sz w:val="24"/>
              </w:rPr>
            </w:pPr>
            <w:r w:rsidRPr="00D22349">
              <w:rPr>
                <w:rFonts w:ascii="Times New Roman" w:hAnsi="Times New Roman" w:cs="Times New Roman"/>
                <w:b/>
                <w:sz w:val="24"/>
              </w:rPr>
              <w:t>In Weeks Following Notice to Proceed</w:t>
            </w:r>
          </w:p>
        </w:tc>
      </w:tr>
      <w:tr w:rsidR="00AD3562" w:rsidRPr="00D22349" w:rsidTr="00AD3562">
        <w:trPr>
          <w:jc w:val="center"/>
        </w:trPr>
        <w:tc>
          <w:tcPr>
            <w:tcW w:w="656" w:type="pct"/>
          </w:tcPr>
          <w:p w:rsidR="00AD3562" w:rsidRPr="00D22349" w:rsidRDefault="00AD3562" w:rsidP="00AD3562">
            <w:pPr>
              <w:jc w:val="center"/>
              <w:rPr>
                <w:rFonts w:ascii="Times New Roman" w:hAnsi="Times New Roman" w:cs="Times New Roman"/>
                <w:sz w:val="24"/>
              </w:rPr>
            </w:pPr>
          </w:p>
        </w:tc>
        <w:tc>
          <w:tcPr>
            <w:tcW w:w="1941" w:type="pct"/>
          </w:tcPr>
          <w:p w:rsidR="00AD3562" w:rsidRPr="00D22349" w:rsidRDefault="00AD3562" w:rsidP="00AD3562">
            <w:pPr>
              <w:jc w:val="center"/>
              <w:rPr>
                <w:rFonts w:ascii="Times New Roman" w:hAnsi="Times New Roman" w:cs="Times New Roman"/>
                <w:sz w:val="24"/>
              </w:rPr>
            </w:pPr>
          </w:p>
        </w:tc>
        <w:tc>
          <w:tcPr>
            <w:tcW w:w="1072" w:type="pct"/>
          </w:tcPr>
          <w:p w:rsidR="00AD3562" w:rsidRPr="00D22349" w:rsidRDefault="00AD3562" w:rsidP="00AD3562">
            <w:pPr>
              <w:jc w:val="center"/>
              <w:rPr>
                <w:rFonts w:ascii="Times New Roman" w:hAnsi="Times New Roman" w:cs="Times New Roman"/>
                <w:sz w:val="24"/>
              </w:rPr>
            </w:pPr>
          </w:p>
        </w:tc>
        <w:tc>
          <w:tcPr>
            <w:tcW w:w="1331" w:type="pct"/>
          </w:tcPr>
          <w:p w:rsidR="00AD3562" w:rsidRPr="00D22349" w:rsidRDefault="00AD3562" w:rsidP="00AD3562">
            <w:pPr>
              <w:jc w:val="center"/>
              <w:rPr>
                <w:rFonts w:ascii="Times New Roman" w:hAnsi="Times New Roman" w:cs="Times New Roman"/>
                <w:sz w:val="24"/>
              </w:rPr>
            </w:pPr>
          </w:p>
        </w:tc>
      </w:tr>
      <w:tr w:rsidR="00AD3562" w:rsidRPr="00D22349" w:rsidTr="00AD3562">
        <w:trPr>
          <w:jc w:val="center"/>
        </w:trPr>
        <w:tc>
          <w:tcPr>
            <w:tcW w:w="656" w:type="pct"/>
          </w:tcPr>
          <w:p w:rsidR="00AD3562" w:rsidRPr="00D22349" w:rsidRDefault="00AD3562" w:rsidP="00AD3562">
            <w:pPr>
              <w:jc w:val="center"/>
              <w:rPr>
                <w:rFonts w:ascii="Times New Roman" w:hAnsi="Times New Roman" w:cs="Times New Roman"/>
                <w:sz w:val="24"/>
              </w:rPr>
            </w:pPr>
          </w:p>
        </w:tc>
        <w:tc>
          <w:tcPr>
            <w:tcW w:w="1941" w:type="pct"/>
          </w:tcPr>
          <w:p w:rsidR="00AD3562" w:rsidRPr="00D22349" w:rsidRDefault="00AD3562" w:rsidP="00AD3562">
            <w:pPr>
              <w:jc w:val="center"/>
              <w:rPr>
                <w:rFonts w:ascii="Times New Roman" w:hAnsi="Times New Roman" w:cs="Times New Roman"/>
                <w:sz w:val="24"/>
              </w:rPr>
            </w:pPr>
          </w:p>
        </w:tc>
        <w:tc>
          <w:tcPr>
            <w:tcW w:w="1072" w:type="pct"/>
          </w:tcPr>
          <w:p w:rsidR="00AD3562" w:rsidRPr="00D22349" w:rsidRDefault="00AD3562" w:rsidP="00AD3562">
            <w:pPr>
              <w:jc w:val="center"/>
              <w:rPr>
                <w:rFonts w:ascii="Times New Roman" w:hAnsi="Times New Roman" w:cs="Times New Roman"/>
                <w:sz w:val="24"/>
              </w:rPr>
            </w:pPr>
          </w:p>
        </w:tc>
        <w:tc>
          <w:tcPr>
            <w:tcW w:w="1331" w:type="pct"/>
          </w:tcPr>
          <w:p w:rsidR="00AD3562" w:rsidRPr="00D22349" w:rsidRDefault="00AD3562" w:rsidP="00AD3562">
            <w:pPr>
              <w:jc w:val="center"/>
              <w:rPr>
                <w:rFonts w:ascii="Times New Roman" w:hAnsi="Times New Roman" w:cs="Times New Roman"/>
                <w:sz w:val="24"/>
              </w:rPr>
            </w:pPr>
          </w:p>
        </w:tc>
      </w:tr>
      <w:tr w:rsidR="00AD3562" w:rsidRPr="00D22349" w:rsidTr="00AD3562">
        <w:trPr>
          <w:jc w:val="center"/>
        </w:trPr>
        <w:tc>
          <w:tcPr>
            <w:tcW w:w="656" w:type="pct"/>
          </w:tcPr>
          <w:p w:rsidR="00AD3562" w:rsidRPr="00D22349" w:rsidRDefault="00AD3562" w:rsidP="00AD3562">
            <w:pPr>
              <w:jc w:val="center"/>
              <w:rPr>
                <w:rFonts w:ascii="Times New Roman" w:hAnsi="Times New Roman" w:cs="Times New Roman"/>
                <w:sz w:val="24"/>
              </w:rPr>
            </w:pPr>
          </w:p>
        </w:tc>
        <w:tc>
          <w:tcPr>
            <w:tcW w:w="1941" w:type="pct"/>
          </w:tcPr>
          <w:p w:rsidR="00AD3562" w:rsidRPr="00D22349" w:rsidRDefault="00AD3562" w:rsidP="00AD3562">
            <w:pPr>
              <w:jc w:val="center"/>
              <w:rPr>
                <w:rFonts w:ascii="Times New Roman" w:hAnsi="Times New Roman" w:cs="Times New Roman"/>
                <w:sz w:val="24"/>
              </w:rPr>
            </w:pPr>
          </w:p>
        </w:tc>
        <w:tc>
          <w:tcPr>
            <w:tcW w:w="1072" w:type="pct"/>
          </w:tcPr>
          <w:p w:rsidR="00AD3562" w:rsidRPr="00D22349" w:rsidRDefault="00AD3562" w:rsidP="00AD3562">
            <w:pPr>
              <w:jc w:val="center"/>
              <w:rPr>
                <w:rFonts w:ascii="Times New Roman" w:hAnsi="Times New Roman" w:cs="Times New Roman"/>
                <w:sz w:val="24"/>
              </w:rPr>
            </w:pPr>
          </w:p>
        </w:tc>
        <w:tc>
          <w:tcPr>
            <w:tcW w:w="1331" w:type="pct"/>
          </w:tcPr>
          <w:p w:rsidR="00AD3562" w:rsidRPr="00D22349" w:rsidRDefault="00AD3562" w:rsidP="00AD3562">
            <w:pPr>
              <w:jc w:val="center"/>
              <w:rPr>
                <w:rFonts w:ascii="Times New Roman" w:hAnsi="Times New Roman" w:cs="Times New Roman"/>
                <w:sz w:val="24"/>
              </w:rPr>
            </w:pPr>
          </w:p>
        </w:tc>
      </w:tr>
      <w:tr w:rsidR="00AD3562" w:rsidRPr="00D22349" w:rsidTr="00AD3562">
        <w:trPr>
          <w:jc w:val="center"/>
        </w:trPr>
        <w:tc>
          <w:tcPr>
            <w:tcW w:w="656" w:type="pct"/>
          </w:tcPr>
          <w:p w:rsidR="00AD3562" w:rsidRPr="00D22349" w:rsidRDefault="00AD3562" w:rsidP="00AD3562">
            <w:pPr>
              <w:jc w:val="center"/>
              <w:rPr>
                <w:rFonts w:ascii="Times New Roman" w:hAnsi="Times New Roman" w:cs="Times New Roman"/>
                <w:sz w:val="24"/>
              </w:rPr>
            </w:pPr>
          </w:p>
        </w:tc>
        <w:tc>
          <w:tcPr>
            <w:tcW w:w="1941" w:type="pct"/>
          </w:tcPr>
          <w:p w:rsidR="00AD3562" w:rsidRPr="00D22349" w:rsidRDefault="00AD3562" w:rsidP="00AD3562">
            <w:pPr>
              <w:jc w:val="center"/>
              <w:rPr>
                <w:rFonts w:ascii="Times New Roman" w:hAnsi="Times New Roman" w:cs="Times New Roman"/>
                <w:sz w:val="24"/>
              </w:rPr>
            </w:pPr>
          </w:p>
        </w:tc>
        <w:tc>
          <w:tcPr>
            <w:tcW w:w="1072" w:type="pct"/>
          </w:tcPr>
          <w:p w:rsidR="00AD3562" w:rsidRPr="00D22349" w:rsidRDefault="00AD3562" w:rsidP="00AD3562">
            <w:pPr>
              <w:jc w:val="center"/>
              <w:rPr>
                <w:rFonts w:ascii="Times New Roman" w:hAnsi="Times New Roman" w:cs="Times New Roman"/>
                <w:sz w:val="24"/>
              </w:rPr>
            </w:pPr>
          </w:p>
        </w:tc>
        <w:tc>
          <w:tcPr>
            <w:tcW w:w="1331" w:type="pct"/>
          </w:tcPr>
          <w:p w:rsidR="00AD3562" w:rsidRPr="00D22349" w:rsidRDefault="00AD3562" w:rsidP="00AD3562">
            <w:pPr>
              <w:jc w:val="center"/>
              <w:rPr>
                <w:rFonts w:ascii="Times New Roman" w:hAnsi="Times New Roman" w:cs="Times New Roman"/>
                <w:sz w:val="24"/>
              </w:rPr>
            </w:pPr>
          </w:p>
        </w:tc>
      </w:tr>
      <w:tr w:rsidR="00AD3562" w:rsidRPr="00D22349" w:rsidTr="00AD3562">
        <w:trPr>
          <w:jc w:val="center"/>
        </w:trPr>
        <w:tc>
          <w:tcPr>
            <w:tcW w:w="656" w:type="pct"/>
          </w:tcPr>
          <w:p w:rsidR="00AD3562" w:rsidRPr="00D22349" w:rsidRDefault="00AD3562" w:rsidP="00AD3562">
            <w:pPr>
              <w:jc w:val="center"/>
              <w:rPr>
                <w:rFonts w:ascii="Times New Roman" w:hAnsi="Times New Roman" w:cs="Times New Roman"/>
                <w:sz w:val="24"/>
              </w:rPr>
            </w:pPr>
          </w:p>
        </w:tc>
        <w:tc>
          <w:tcPr>
            <w:tcW w:w="1941" w:type="pct"/>
          </w:tcPr>
          <w:p w:rsidR="00AD3562" w:rsidRPr="00D22349" w:rsidRDefault="00AD3562" w:rsidP="00AD3562">
            <w:pPr>
              <w:jc w:val="center"/>
              <w:rPr>
                <w:rFonts w:ascii="Times New Roman" w:hAnsi="Times New Roman" w:cs="Times New Roman"/>
                <w:sz w:val="24"/>
              </w:rPr>
            </w:pPr>
          </w:p>
        </w:tc>
        <w:tc>
          <w:tcPr>
            <w:tcW w:w="1072" w:type="pct"/>
          </w:tcPr>
          <w:p w:rsidR="00AD3562" w:rsidRPr="00D22349" w:rsidRDefault="00AD3562" w:rsidP="00AD3562">
            <w:pPr>
              <w:jc w:val="center"/>
              <w:rPr>
                <w:rFonts w:ascii="Times New Roman" w:hAnsi="Times New Roman" w:cs="Times New Roman"/>
                <w:sz w:val="24"/>
              </w:rPr>
            </w:pPr>
          </w:p>
        </w:tc>
        <w:tc>
          <w:tcPr>
            <w:tcW w:w="1331" w:type="pct"/>
          </w:tcPr>
          <w:p w:rsidR="00AD3562" w:rsidRPr="00D22349" w:rsidRDefault="00AD3562" w:rsidP="00AD3562">
            <w:pPr>
              <w:jc w:val="center"/>
              <w:rPr>
                <w:rFonts w:ascii="Times New Roman" w:hAnsi="Times New Roman" w:cs="Times New Roman"/>
                <w:sz w:val="24"/>
              </w:rPr>
            </w:pPr>
          </w:p>
        </w:tc>
      </w:tr>
      <w:tr w:rsidR="00AD3562" w:rsidRPr="00D22349" w:rsidTr="00AD3562">
        <w:trPr>
          <w:jc w:val="center"/>
        </w:trPr>
        <w:tc>
          <w:tcPr>
            <w:tcW w:w="656" w:type="pct"/>
          </w:tcPr>
          <w:p w:rsidR="00AD3562" w:rsidRPr="00D22349" w:rsidRDefault="00AD3562" w:rsidP="00AD3562">
            <w:pPr>
              <w:jc w:val="center"/>
              <w:rPr>
                <w:rFonts w:ascii="Times New Roman" w:hAnsi="Times New Roman" w:cs="Times New Roman"/>
                <w:sz w:val="24"/>
              </w:rPr>
            </w:pPr>
          </w:p>
        </w:tc>
        <w:tc>
          <w:tcPr>
            <w:tcW w:w="1941" w:type="pct"/>
          </w:tcPr>
          <w:p w:rsidR="00AD3562" w:rsidRPr="00D22349" w:rsidRDefault="00AD3562" w:rsidP="00AD3562">
            <w:pPr>
              <w:jc w:val="center"/>
              <w:rPr>
                <w:rFonts w:ascii="Times New Roman" w:hAnsi="Times New Roman" w:cs="Times New Roman"/>
                <w:sz w:val="24"/>
              </w:rPr>
            </w:pPr>
          </w:p>
        </w:tc>
        <w:tc>
          <w:tcPr>
            <w:tcW w:w="1072" w:type="pct"/>
          </w:tcPr>
          <w:p w:rsidR="00AD3562" w:rsidRPr="00D22349" w:rsidRDefault="00AD3562" w:rsidP="00AD3562">
            <w:pPr>
              <w:jc w:val="center"/>
              <w:rPr>
                <w:rFonts w:ascii="Times New Roman" w:hAnsi="Times New Roman" w:cs="Times New Roman"/>
                <w:sz w:val="24"/>
              </w:rPr>
            </w:pPr>
          </w:p>
        </w:tc>
        <w:tc>
          <w:tcPr>
            <w:tcW w:w="1331" w:type="pct"/>
          </w:tcPr>
          <w:p w:rsidR="00AD3562" w:rsidRPr="00D22349" w:rsidRDefault="00AD3562" w:rsidP="00AD3562">
            <w:pPr>
              <w:jc w:val="center"/>
              <w:rPr>
                <w:rFonts w:ascii="Times New Roman" w:hAnsi="Times New Roman" w:cs="Times New Roman"/>
                <w:sz w:val="24"/>
              </w:rPr>
            </w:pPr>
          </w:p>
        </w:tc>
      </w:tr>
      <w:tr w:rsidR="00AD3562" w:rsidRPr="00D22349" w:rsidTr="00AD3562">
        <w:trPr>
          <w:jc w:val="center"/>
        </w:trPr>
        <w:tc>
          <w:tcPr>
            <w:tcW w:w="656" w:type="pct"/>
          </w:tcPr>
          <w:p w:rsidR="00AD3562" w:rsidRPr="00D22349" w:rsidRDefault="00AD3562" w:rsidP="00AD3562">
            <w:pPr>
              <w:jc w:val="center"/>
              <w:rPr>
                <w:rFonts w:ascii="Times New Roman" w:hAnsi="Times New Roman" w:cs="Times New Roman"/>
                <w:sz w:val="24"/>
              </w:rPr>
            </w:pPr>
          </w:p>
        </w:tc>
        <w:tc>
          <w:tcPr>
            <w:tcW w:w="1941" w:type="pct"/>
          </w:tcPr>
          <w:p w:rsidR="00AD3562" w:rsidRPr="00D22349" w:rsidRDefault="00AD3562" w:rsidP="00AD3562">
            <w:pPr>
              <w:jc w:val="center"/>
              <w:rPr>
                <w:rFonts w:ascii="Times New Roman" w:hAnsi="Times New Roman" w:cs="Times New Roman"/>
                <w:sz w:val="24"/>
              </w:rPr>
            </w:pPr>
          </w:p>
        </w:tc>
        <w:tc>
          <w:tcPr>
            <w:tcW w:w="1072" w:type="pct"/>
          </w:tcPr>
          <w:p w:rsidR="00AD3562" w:rsidRPr="00D22349" w:rsidRDefault="00AD3562" w:rsidP="00AD3562">
            <w:pPr>
              <w:jc w:val="center"/>
              <w:rPr>
                <w:rFonts w:ascii="Times New Roman" w:hAnsi="Times New Roman" w:cs="Times New Roman"/>
                <w:sz w:val="24"/>
              </w:rPr>
            </w:pPr>
          </w:p>
        </w:tc>
        <w:tc>
          <w:tcPr>
            <w:tcW w:w="1331" w:type="pct"/>
          </w:tcPr>
          <w:p w:rsidR="00AD3562" w:rsidRPr="00D22349" w:rsidRDefault="00AD3562" w:rsidP="00AD3562">
            <w:pPr>
              <w:jc w:val="center"/>
              <w:rPr>
                <w:rFonts w:ascii="Times New Roman" w:hAnsi="Times New Roman" w:cs="Times New Roman"/>
                <w:sz w:val="24"/>
              </w:rPr>
            </w:pPr>
          </w:p>
        </w:tc>
      </w:tr>
      <w:tr w:rsidR="00AD3562" w:rsidRPr="00D22349" w:rsidTr="00AD3562">
        <w:trPr>
          <w:jc w:val="center"/>
        </w:trPr>
        <w:tc>
          <w:tcPr>
            <w:tcW w:w="656" w:type="pct"/>
          </w:tcPr>
          <w:p w:rsidR="00AD3562" w:rsidRPr="00D22349" w:rsidRDefault="00AD3562" w:rsidP="00AD3562">
            <w:pPr>
              <w:jc w:val="center"/>
              <w:rPr>
                <w:rFonts w:ascii="Times New Roman" w:hAnsi="Times New Roman" w:cs="Times New Roman"/>
                <w:sz w:val="24"/>
              </w:rPr>
            </w:pPr>
          </w:p>
        </w:tc>
        <w:tc>
          <w:tcPr>
            <w:tcW w:w="1941" w:type="pct"/>
          </w:tcPr>
          <w:p w:rsidR="00AD3562" w:rsidRPr="00D22349" w:rsidRDefault="00AD3562" w:rsidP="00AD3562">
            <w:pPr>
              <w:jc w:val="center"/>
              <w:rPr>
                <w:rFonts w:ascii="Times New Roman" w:hAnsi="Times New Roman" w:cs="Times New Roman"/>
                <w:sz w:val="24"/>
              </w:rPr>
            </w:pPr>
          </w:p>
        </w:tc>
        <w:tc>
          <w:tcPr>
            <w:tcW w:w="1072" w:type="pct"/>
          </w:tcPr>
          <w:p w:rsidR="00AD3562" w:rsidRPr="00D22349" w:rsidRDefault="00AD3562" w:rsidP="00AD3562">
            <w:pPr>
              <w:jc w:val="center"/>
              <w:rPr>
                <w:rFonts w:ascii="Times New Roman" w:hAnsi="Times New Roman" w:cs="Times New Roman"/>
                <w:sz w:val="24"/>
              </w:rPr>
            </w:pPr>
          </w:p>
        </w:tc>
        <w:tc>
          <w:tcPr>
            <w:tcW w:w="1331" w:type="pct"/>
          </w:tcPr>
          <w:p w:rsidR="00AD3562" w:rsidRPr="00D22349" w:rsidRDefault="00AD3562" w:rsidP="00AD3562">
            <w:pPr>
              <w:jc w:val="center"/>
              <w:rPr>
                <w:rFonts w:ascii="Times New Roman" w:hAnsi="Times New Roman" w:cs="Times New Roman"/>
                <w:sz w:val="24"/>
              </w:rPr>
            </w:pPr>
          </w:p>
        </w:tc>
      </w:tr>
      <w:tr w:rsidR="00AD3562" w:rsidRPr="00D22349" w:rsidTr="00AD3562">
        <w:trPr>
          <w:jc w:val="center"/>
        </w:trPr>
        <w:tc>
          <w:tcPr>
            <w:tcW w:w="656" w:type="pct"/>
          </w:tcPr>
          <w:p w:rsidR="00AD3562" w:rsidRDefault="00AD3562" w:rsidP="00AD3562">
            <w:pPr>
              <w:jc w:val="center"/>
              <w:rPr>
                <w:rFonts w:ascii="Times New Roman" w:hAnsi="Times New Roman" w:cs="Times New Roman"/>
                <w:sz w:val="24"/>
              </w:rPr>
            </w:pPr>
          </w:p>
        </w:tc>
        <w:tc>
          <w:tcPr>
            <w:tcW w:w="1941" w:type="pct"/>
          </w:tcPr>
          <w:p w:rsidR="00AD3562" w:rsidRDefault="00AD3562" w:rsidP="00AD3562">
            <w:pPr>
              <w:jc w:val="center"/>
              <w:rPr>
                <w:rFonts w:ascii="Times New Roman" w:hAnsi="Times New Roman" w:cs="Times New Roman"/>
                <w:sz w:val="24"/>
              </w:rPr>
            </w:pPr>
          </w:p>
        </w:tc>
        <w:tc>
          <w:tcPr>
            <w:tcW w:w="1072" w:type="pct"/>
          </w:tcPr>
          <w:p w:rsidR="00AD3562" w:rsidRDefault="00AD3562" w:rsidP="00AD3562">
            <w:pPr>
              <w:jc w:val="center"/>
              <w:rPr>
                <w:rFonts w:ascii="Times New Roman" w:hAnsi="Times New Roman" w:cs="Times New Roman"/>
                <w:sz w:val="24"/>
              </w:rPr>
            </w:pPr>
          </w:p>
        </w:tc>
        <w:tc>
          <w:tcPr>
            <w:tcW w:w="1331" w:type="pct"/>
          </w:tcPr>
          <w:p w:rsidR="00AD3562" w:rsidRDefault="00AD3562" w:rsidP="00AD3562">
            <w:pPr>
              <w:jc w:val="center"/>
              <w:rPr>
                <w:rFonts w:ascii="Times New Roman" w:hAnsi="Times New Roman" w:cs="Times New Roman"/>
                <w:sz w:val="24"/>
              </w:rPr>
            </w:pPr>
          </w:p>
        </w:tc>
      </w:tr>
      <w:tr w:rsidR="00AD3562" w:rsidRPr="00D22349" w:rsidTr="00AD3562">
        <w:trPr>
          <w:jc w:val="center"/>
        </w:trPr>
        <w:tc>
          <w:tcPr>
            <w:tcW w:w="656" w:type="pct"/>
          </w:tcPr>
          <w:p w:rsidR="00AD3562" w:rsidRDefault="00AD3562" w:rsidP="00AD3562">
            <w:pPr>
              <w:jc w:val="center"/>
              <w:rPr>
                <w:rFonts w:ascii="Times New Roman" w:hAnsi="Times New Roman" w:cs="Times New Roman"/>
                <w:sz w:val="24"/>
              </w:rPr>
            </w:pPr>
          </w:p>
        </w:tc>
        <w:tc>
          <w:tcPr>
            <w:tcW w:w="1941" w:type="pct"/>
          </w:tcPr>
          <w:p w:rsidR="00AD3562" w:rsidRDefault="00AD3562" w:rsidP="00AD3562">
            <w:pPr>
              <w:jc w:val="center"/>
              <w:rPr>
                <w:rFonts w:ascii="Times New Roman" w:hAnsi="Times New Roman" w:cs="Times New Roman"/>
                <w:sz w:val="24"/>
              </w:rPr>
            </w:pPr>
          </w:p>
        </w:tc>
        <w:tc>
          <w:tcPr>
            <w:tcW w:w="1072" w:type="pct"/>
          </w:tcPr>
          <w:p w:rsidR="00AD3562" w:rsidRDefault="00AD3562" w:rsidP="00AD3562">
            <w:pPr>
              <w:jc w:val="center"/>
              <w:rPr>
                <w:rFonts w:ascii="Times New Roman" w:hAnsi="Times New Roman" w:cs="Times New Roman"/>
                <w:sz w:val="24"/>
              </w:rPr>
            </w:pPr>
          </w:p>
        </w:tc>
        <w:tc>
          <w:tcPr>
            <w:tcW w:w="1331" w:type="pct"/>
          </w:tcPr>
          <w:p w:rsidR="00AD3562" w:rsidRDefault="00AD3562" w:rsidP="00AD3562">
            <w:pPr>
              <w:jc w:val="center"/>
              <w:rPr>
                <w:rFonts w:ascii="Times New Roman" w:hAnsi="Times New Roman" w:cs="Times New Roman"/>
                <w:sz w:val="24"/>
              </w:rPr>
            </w:pPr>
          </w:p>
        </w:tc>
      </w:tr>
      <w:tr w:rsidR="00AD3562" w:rsidRPr="00D22349" w:rsidTr="00AD3562">
        <w:trPr>
          <w:jc w:val="center"/>
        </w:trPr>
        <w:tc>
          <w:tcPr>
            <w:tcW w:w="656" w:type="pct"/>
          </w:tcPr>
          <w:p w:rsidR="00AD3562" w:rsidRDefault="00AD3562" w:rsidP="00AD3562">
            <w:pPr>
              <w:jc w:val="center"/>
              <w:rPr>
                <w:rFonts w:ascii="Times New Roman" w:hAnsi="Times New Roman" w:cs="Times New Roman"/>
                <w:sz w:val="24"/>
              </w:rPr>
            </w:pPr>
          </w:p>
        </w:tc>
        <w:tc>
          <w:tcPr>
            <w:tcW w:w="1941" w:type="pct"/>
          </w:tcPr>
          <w:p w:rsidR="00AD3562" w:rsidRDefault="00AD3562" w:rsidP="00AD3562">
            <w:pPr>
              <w:jc w:val="center"/>
              <w:rPr>
                <w:rFonts w:ascii="Times New Roman" w:hAnsi="Times New Roman" w:cs="Times New Roman"/>
                <w:sz w:val="24"/>
              </w:rPr>
            </w:pPr>
          </w:p>
        </w:tc>
        <w:tc>
          <w:tcPr>
            <w:tcW w:w="1072" w:type="pct"/>
          </w:tcPr>
          <w:p w:rsidR="00AD3562" w:rsidRDefault="00AD3562" w:rsidP="00AD3562">
            <w:pPr>
              <w:jc w:val="center"/>
              <w:rPr>
                <w:rFonts w:ascii="Times New Roman" w:hAnsi="Times New Roman" w:cs="Times New Roman"/>
                <w:sz w:val="24"/>
              </w:rPr>
            </w:pPr>
          </w:p>
        </w:tc>
        <w:tc>
          <w:tcPr>
            <w:tcW w:w="1331" w:type="pct"/>
          </w:tcPr>
          <w:p w:rsidR="00AD3562" w:rsidRDefault="00AD3562" w:rsidP="00AD3562">
            <w:pPr>
              <w:jc w:val="center"/>
              <w:rPr>
                <w:rFonts w:ascii="Times New Roman" w:hAnsi="Times New Roman" w:cs="Times New Roman"/>
                <w:sz w:val="24"/>
              </w:rPr>
            </w:pPr>
          </w:p>
        </w:tc>
      </w:tr>
      <w:tr w:rsidR="00AD3562" w:rsidRPr="00D22349" w:rsidTr="00AD3562">
        <w:trPr>
          <w:jc w:val="center"/>
        </w:trPr>
        <w:tc>
          <w:tcPr>
            <w:tcW w:w="656" w:type="pct"/>
          </w:tcPr>
          <w:p w:rsidR="00AD3562" w:rsidRDefault="00AD3562" w:rsidP="00AD3562">
            <w:pPr>
              <w:jc w:val="center"/>
              <w:rPr>
                <w:rFonts w:ascii="Times New Roman" w:hAnsi="Times New Roman" w:cs="Times New Roman"/>
                <w:sz w:val="24"/>
              </w:rPr>
            </w:pPr>
          </w:p>
        </w:tc>
        <w:tc>
          <w:tcPr>
            <w:tcW w:w="1941" w:type="pct"/>
          </w:tcPr>
          <w:p w:rsidR="00AD3562" w:rsidRDefault="00AD3562" w:rsidP="00AD3562">
            <w:pPr>
              <w:jc w:val="center"/>
              <w:rPr>
                <w:rFonts w:ascii="Times New Roman" w:hAnsi="Times New Roman" w:cs="Times New Roman"/>
                <w:sz w:val="24"/>
              </w:rPr>
            </w:pPr>
          </w:p>
        </w:tc>
        <w:tc>
          <w:tcPr>
            <w:tcW w:w="1072" w:type="pct"/>
          </w:tcPr>
          <w:p w:rsidR="00AD3562" w:rsidRDefault="00AD3562" w:rsidP="00AD3562">
            <w:pPr>
              <w:jc w:val="center"/>
              <w:rPr>
                <w:rFonts w:ascii="Times New Roman" w:hAnsi="Times New Roman" w:cs="Times New Roman"/>
                <w:sz w:val="24"/>
              </w:rPr>
            </w:pPr>
          </w:p>
        </w:tc>
        <w:tc>
          <w:tcPr>
            <w:tcW w:w="1331" w:type="pct"/>
          </w:tcPr>
          <w:p w:rsidR="00AD3562" w:rsidRDefault="00AD3562" w:rsidP="00AD3562">
            <w:pPr>
              <w:jc w:val="center"/>
              <w:rPr>
                <w:rFonts w:ascii="Times New Roman" w:hAnsi="Times New Roman" w:cs="Times New Roman"/>
                <w:sz w:val="24"/>
              </w:rPr>
            </w:pPr>
          </w:p>
        </w:tc>
      </w:tr>
      <w:tr w:rsidR="00AD3562" w:rsidRPr="00D22349" w:rsidTr="00AD3562">
        <w:trPr>
          <w:jc w:val="center"/>
        </w:trPr>
        <w:tc>
          <w:tcPr>
            <w:tcW w:w="656" w:type="pct"/>
          </w:tcPr>
          <w:p w:rsidR="00AD3562" w:rsidRDefault="00AD3562" w:rsidP="00AD3562">
            <w:pPr>
              <w:jc w:val="center"/>
              <w:rPr>
                <w:rFonts w:ascii="Times New Roman" w:hAnsi="Times New Roman" w:cs="Times New Roman"/>
                <w:sz w:val="24"/>
              </w:rPr>
            </w:pPr>
          </w:p>
        </w:tc>
        <w:tc>
          <w:tcPr>
            <w:tcW w:w="1941" w:type="pct"/>
          </w:tcPr>
          <w:p w:rsidR="00AD3562" w:rsidRDefault="00AD3562" w:rsidP="00AD3562">
            <w:pPr>
              <w:jc w:val="center"/>
              <w:rPr>
                <w:rFonts w:ascii="Times New Roman" w:hAnsi="Times New Roman" w:cs="Times New Roman"/>
                <w:sz w:val="24"/>
              </w:rPr>
            </w:pPr>
          </w:p>
        </w:tc>
        <w:tc>
          <w:tcPr>
            <w:tcW w:w="1072" w:type="pct"/>
          </w:tcPr>
          <w:p w:rsidR="00AD3562" w:rsidRDefault="00AD3562" w:rsidP="00AD3562">
            <w:pPr>
              <w:jc w:val="center"/>
              <w:rPr>
                <w:rFonts w:ascii="Times New Roman" w:hAnsi="Times New Roman" w:cs="Times New Roman"/>
                <w:sz w:val="24"/>
              </w:rPr>
            </w:pPr>
          </w:p>
        </w:tc>
        <w:tc>
          <w:tcPr>
            <w:tcW w:w="1331" w:type="pct"/>
          </w:tcPr>
          <w:p w:rsidR="00AD3562" w:rsidRDefault="00AD3562" w:rsidP="00AD3562">
            <w:pPr>
              <w:jc w:val="center"/>
              <w:rPr>
                <w:rFonts w:ascii="Times New Roman" w:hAnsi="Times New Roman" w:cs="Times New Roman"/>
                <w:sz w:val="24"/>
              </w:rPr>
            </w:pPr>
          </w:p>
        </w:tc>
      </w:tr>
      <w:tr w:rsidR="00AD3562" w:rsidTr="00AD3562">
        <w:trPr>
          <w:jc w:val="center"/>
        </w:trPr>
        <w:tc>
          <w:tcPr>
            <w:tcW w:w="656" w:type="pct"/>
          </w:tcPr>
          <w:p w:rsidR="00AD3562" w:rsidRDefault="00AD3562" w:rsidP="00AD3562">
            <w:pPr>
              <w:jc w:val="center"/>
              <w:rPr>
                <w:rFonts w:ascii="Times New Roman" w:hAnsi="Times New Roman" w:cs="Times New Roman"/>
                <w:sz w:val="24"/>
              </w:rPr>
            </w:pPr>
          </w:p>
        </w:tc>
        <w:tc>
          <w:tcPr>
            <w:tcW w:w="1941" w:type="pct"/>
          </w:tcPr>
          <w:p w:rsidR="00AD3562" w:rsidRDefault="00AD3562" w:rsidP="00AD3562">
            <w:pPr>
              <w:jc w:val="center"/>
              <w:rPr>
                <w:rFonts w:ascii="Times New Roman" w:hAnsi="Times New Roman" w:cs="Times New Roman"/>
                <w:sz w:val="24"/>
              </w:rPr>
            </w:pPr>
          </w:p>
        </w:tc>
        <w:tc>
          <w:tcPr>
            <w:tcW w:w="1072" w:type="pct"/>
          </w:tcPr>
          <w:p w:rsidR="00AD3562" w:rsidRDefault="00AD3562" w:rsidP="00AD3562">
            <w:pPr>
              <w:jc w:val="center"/>
              <w:rPr>
                <w:rFonts w:ascii="Times New Roman" w:hAnsi="Times New Roman" w:cs="Times New Roman"/>
                <w:sz w:val="24"/>
              </w:rPr>
            </w:pPr>
          </w:p>
        </w:tc>
        <w:tc>
          <w:tcPr>
            <w:tcW w:w="1331" w:type="pct"/>
          </w:tcPr>
          <w:p w:rsidR="00AD3562" w:rsidRDefault="00AD3562" w:rsidP="00AD3562">
            <w:pPr>
              <w:jc w:val="center"/>
              <w:rPr>
                <w:rFonts w:ascii="Times New Roman" w:hAnsi="Times New Roman" w:cs="Times New Roman"/>
                <w:sz w:val="24"/>
              </w:rPr>
            </w:pPr>
          </w:p>
        </w:tc>
      </w:tr>
      <w:tr w:rsidR="00AD3562" w:rsidTr="00AD3562">
        <w:trPr>
          <w:jc w:val="center"/>
        </w:trPr>
        <w:tc>
          <w:tcPr>
            <w:tcW w:w="656" w:type="pct"/>
            <w:tcBorders>
              <w:top w:val="single" w:sz="4" w:space="0" w:color="auto"/>
              <w:left w:val="single" w:sz="4" w:space="0" w:color="auto"/>
              <w:bottom w:val="single" w:sz="4" w:space="0" w:color="auto"/>
              <w:right w:val="single" w:sz="4" w:space="0" w:color="auto"/>
            </w:tcBorders>
          </w:tcPr>
          <w:p w:rsidR="00AD3562" w:rsidRDefault="00AD3562" w:rsidP="00AD3562">
            <w:pPr>
              <w:jc w:val="center"/>
              <w:rPr>
                <w:rFonts w:ascii="Times New Roman" w:hAnsi="Times New Roman" w:cs="Times New Roman"/>
                <w:sz w:val="24"/>
              </w:rPr>
            </w:pPr>
          </w:p>
        </w:tc>
        <w:tc>
          <w:tcPr>
            <w:tcW w:w="1941" w:type="pct"/>
            <w:tcBorders>
              <w:top w:val="single" w:sz="4" w:space="0" w:color="auto"/>
              <w:left w:val="single" w:sz="4" w:space="0" w:color="auto"/>
              <w:bottom w:val="single" w:sz="4" w:space="0" w:color="auto"/>
              <w:right w:val="single" w:sz="4" w:space="0" w:color="auto"/>
            </w:tcBorders>
          </w:tcPr>
          <w:p w:rsidR="00AD3562" w:rsidRDefault="00AD3562" w:rsidP="00AD3562">
            <w:pPr>
              <w:jc w:val="center"/>
              <w:rPr>
                <w:rFonts w:ascii="Times New Roman" w:hAnsi="Times New Roman" w:cs="Times New Roman"/>
                <w:sz w:val="24"/>
              </w:rPr>
            </w:pPr>
            <w:r>
              <w:rPr>
                <w:rFonts w:ascii="Times New Roman" w:hAnsi="Times New Roman" w:cs="Times New Roman"/>
                <w:sz w:val="24"/>
              </w:rPr>
              <w:t>Monthly Progress Reports</w:t>
            </w:r>
          </w:p>
        </w:tc>
        <w:tc>
          <w:tcPr>
            <w:tcW w:w="1072" w:type="pct"/>
            <w:tcBorders>
              <w:top w:val="single" w:sz="4" w:space="0" w:color="auto"/>
              <w:left w:val="single" w:sz="4" w:space="0" w:color="auto"/>
              <w:bottom w:val="single" w:sz="4" w:space="0" w:color="auto"/>
              <w:right w:val="single" w:sz="4" w:space="0" w:color="auto"/>
            </w:tcBorders>
          </w:tcPr>
          <w:p w:rsidR="00AD3562" w:rsidRDefault="00AD3562" w:rsidP="00AD3562">
            <w:pPr>
              <w:jc w:val="center"/>
              <w:rPr>
                <w:rFonts w:ascii="Times New Roman" w:hAnsi="Times New Roman" w:cs="Times New Roman"/>
                <w:sz w:val="24"/>
              </w:rPr>
            </w:pPr>
            <w:r>
              <w:rPr>
                <w:rFonts w:ascii="Times New Roman" w:hAnsi="Times New Roman" w:cs="Times New Roman"/>
                <w:sz w:val="24"/>
              </w:rPr>
              <w:t>On-Going</w:t>
            </w:r>
          </w:p>
        </w:tc>
        <w:tc>
          <w:tcPr>
            <w:tcW w:w="1331" w:type="pct"/>
            <w:tcBorders>
              <w:top w:val="single" w:sz="4" w:space="0" w:color="auto"/>
              <w:left w:val="single" w:sz="4" w:space="0" w:color="auto"/>
              <w:bottom w:val="single" w:sz="4" w:space="0" w:color="auto"/>
              <w:right w:val="single" w:sz="4" w:space="0" w:color="auto"/>
            </w:tcBorders>
          </w:tcPr>
          <w:p w:rsidR="00AD3562" w:rsidRDefault="00AD3562" w:rsidP="00AD3562">
            <w:pPr>
              <w:jc w:val="center"/>
              <w:rPr>
                <w:rFonts w:ascii="Times New Roman" w:hAnsi="Times New Roman" w:cs="Times New Roman"/>
                <w:sz w:val="24"/>
              </w:rPr>
            </w:pPr>
            <w:r>
              <w:rPr>
                <w:rFonts w:ascii="Times New Roman" w:hAnsi="Times New Roman" w:cs="Times New Roman"/>
                <w:sz w:val="24"/>
              </w:rPr>
              <w:t>On-Going for the duration of the project</w:t>
            </w:r>
          </w:p>
        </w:tc>
      </w:tr>
      <w:tr w:rsidR="00AD3562" w:rsidTr="00AD3562">
        <w:trPr>
          <w:jc w:val="center"/>
        </w:trPr>
        <w:tc>
          <w:tcPr>
            <w:tcW w:w="656" w:type="pct"/>
            <w:tcBorders>
              <w:top w:val="single" w:sz="4" w:space="0" w:color="auto"/>
              <w:left w:val="single" w:sz="4" w:space="0" w:color="auto"/>
              <w:bottom w:val="single" w:sz="4" w:space="0" w:color="auto"/>
              <w:right w:val="single" w:sz="4" w:space="0" w:color="auto"/>
            </w:tcBorders>
          </w:tcPr>
          <w:p w:rsidR="00AD3562" w:rsidRDefault="00AD3562" w:rsidP="00AD3562">
            <w:pPr>
              <w:jc w:val="center"/>
              <w:rPr>
                <w:rFonts w:ascii="Times New Roman" w:hAnsi="Times New Roman" w:cs="Times New Roman"/>
                <w:sz w:val="24"/>
              </w:rPr>
            </w:pPr>
          </w:p>
        </w:tc>
        <w:tc>
          <w:tcPr>
            <w:tcW w:w="1941" w:type="pct"/>
            <w:tcBorders>
              <w:top w:val="single" w:sz="4" w:space="0" w:color="auto"/>
              <w:left w:val="single" w:sz="4" w:space="0" w:color="auto"/>
              <w:bottom w:val="single" w:sz="4" w:space="0" w:color="auto"/>
              <w:right w:val="single" w:sz="4" w:space="0" w:color="auto"/>
            </w:tcBorders>
          </w:tcPr>
          <w:p w:rsidR="00AD3562" w:rsidRDefault="00AD3562" w:rsidP="00AD3562">
            <w:pPr>
              <w:jc w:val="center"/>
              <w:rPr>
                <w:rFonts w:ascii="Times New Roman" w:hAnsi="Times New Roman" w:cs="Times New Roman"/>
                <w:sz w:val="24"/>
              </w:rPr>
            </w:pPr>
            <w:r>
              <w:rPr>
                <w:rFonts w:ascii="Times New Roman" w:hAnsi="Times New Roman" w:cs="Times New Roman"/>
                <w:sz w:val="24"/>
              </w:rPr>
              <w:t>Meeting Minutes and Recordings</w:t>
            </w:r>
          </w:p>
        </w:tc>
        <w:tc>
          <w:tcPr>
            <w:tcW w:w="1072" w:type="pct"/>
            <w:tcBorders>
              <w:top w:val="single" w:sz="4" w:space="0" w:color="auto"/>
              <w:left w:val="single" w:sz="4" w:space="0" w:color="auto"/>
              <w:bottom w:val="single" w:sz="4" w:space="0" w:color="auto"/>
              <w:right w:val="single" w:sz="4" w:space="0" w:color="auto"/>
            </w:tcBorders>
          </w:tcPr>
          <w:p w:rsidR="00AD3562" w:rsidRDefault="00AD3562" w:rsidP="00AD3562">
            <w:pPr>
              <w:jc w:val="center"/>
              <w:rPr>
                <w:rFonts w:ascii="Times New Roman" w:hAnsi="Times New Roman" w:cs="Times New Roman"/>
                <w:sz w:val="24"/>
              </w:rPr>
            </w:pPr>
            <w:r>
              <w:rPr>
                <w:rFonts w:ascii="Times New Roman" w:hAnsi="Times New Roman" w:cs="Times New Roman"/>
                <w:sz w:val="24"/>
              </w:rPr>
              <w:t>On-Going</w:t>
            </w:r>
          </w:p>
        </w:tc>
        <w:tc>
          <w:tcPr>
            <w:tcW w:w="1331" w:type="pct"/>
            <w:tcBorders>
              <w:top w:val="single" w:sz="4" w:space="0" w:color="auto"/>
              <w:left w:val="single" w:sz="4" w:space="0" w:color="auto"/>
              <w:bottom w:val="single" w:sz="4" w:space="0" w:color="auto"/>
              <w:right w:val="single" w:sz="4" w:space="0" w:color="auto"/>
            </w:tcBorders>
          </w:tcPr>
          <w:p w:rsidR="00AD3562" w:rsidRDefault="00AD3562" w:rsidP="00AD3562">
            <w:pPr>
              <w:jc w:val="center"/>
              <w:rPr>
                <w:rFonts w:ascii="Times New Roman" w:hAnsi="Times New Roman" w:cs="Times New Roman"/>
                <w:sz w:val="24"/>
              </w:rPr>
            </w:pPr>
            <w:r>
              <w:rPr>
                <w:rFonts w:ascii="Times New Roman" w:hAnsi="Times New Roman" w:cs="Times New Roman"/>
                <w:sz w:val="24"/>
              </w:rPr>
              <w:t>1 week after a meeting</w:t>
            </w:r>
          </w:p>
        </w:tc>
      </w:tr>
      <w:tr w:rsidR="00207AAE" w:rsidTr="00AD3562">
        <w:trPr>
          <w:jc w:val="center"/>
        </w:trPr>
        <w:tc>
          <w:tcPr>
            <w:tcW w:w="656" w:type="pct"/>
            <w:tcBorders>
              <w:top w:val="single" w:sz="4" w:space="0" w:color="auto"/>
              <w:left w:val="single" w:sz="4" w:space="0" w:color="auto"/>
              <w:bottom w:val="single" w:sz="4" w:space="0" w:color="auto"/>
              <w:right w:val="single" w:sz="4" w:space="0" w:color="auto"/>
            </w:tcBorders>
          </w:tcPr>
          <w:p w:rsidR="00207AAE" w:rsidRDefault="00207AAE" w:rsidP="00AD3562">
            <w:pPr>
              <w:jc w:val="center"/>
              <w:rPr>
                <w:rFonts w:ascii="Times New Roman" w:hAnsi="Times New Roman" w:cs="Times New Roman"/>
                <w:sz w:val="24"/>
              </w:rPr>
            </w:pPr>
          </w:p>
        </w:tc>
        <w:tc>
          <w:tcPr>
            <w:tcW w:w="1941" w:type="pct"/>
            <w:tcBorders>
              <w:top w:val="single" w:sz="4" w:space="0" w:color="auto"/>
              <w:left w:val="single" w:sz="4" w:space="0" w:color="auto"/>
              <w:bottom w:val="single" w:sz="4" w:space="0" w:color="auto"/>
              <w:right w:val="single" w:sz="4" w:space="0" w:color="auto"/>
            </w:tcBorders>
          </w:tcPr>
          <w:p w:rsidR="00207AAE" w:rsidRDefault="00207AAE" w:rsidP="00AD3562">
            <w:pPr>
              <w:jc w:val="center"/>
              <w:rPr>
                <w:rFonts w:ascii="Times New Roman" w:hAnsi="Times New Roman" w:cs="Times New Roman"/>
                <w:sz w:val="24"/>
              </w:rPr>
            </w:pPr>
          </w:p>
        </w:tc>
        <w:tc>
          <w:tcPr>
            <w:tcW w:w="1072" w:type="pct"/>
            <w:tcBorders>
              <w:top w:val="single" w:sz="4" w:space="0" w:color="auto"/>
              <w:left w:val="single" w:sz="4" w:space="0" w:color="auto"/>
              <w:bottom w:val="single" w:sz="4" w:space="0" w:color="auto"/>
              <w:right w:val="single" w:sz="4" w:space="0" w:color="auto"/>
            </w:tcBorders>
          </w:tcPr>
          <w:p w:rsidR="00207AAE" w:rsidRDefault="00207AAE" w:rsidP="00AD3562">
            <w:pPr>
              <w:jc w:val="center"/>
              <w:rPr>
                <w:rFonts w:ascii="Times New Roman" w:hAnsi="Times New Roman" w:cs="Times New Roman"/>
                <w:sz w:val="24"/>
              </w:rPr>
            </w:pPr>
          </w:p>
        </w:tc>
        <w:tc>
          <w:tcPr>
            <w:tcW w:w="1331" w:type="pct"/>
            <w:tcBorders>
              <w:top w:val="single" w:sz="4" w:space="0" w:color="auto"/>
              <w:left w:val="single" w:sz="4" w:space="0" w:color="auto"/>
              <w:bottom w:val="single" w:sz="4" w:space="0" w:color="auto"/>
              <w:right w:val="single" w:sz="4" w:space="0" w:color="auto"/>
            </w:tcBorders>
          </w:tcPr>
          <w:p w:rsidR="00207AAE" w:rsidRDefault="00207AAE" w:rsidP="00AD3562">
            <w:pPr>
              <w:jc w:val="center"/>
              <w:rPr>
                <w:rFonts w:ascii="Times New Roman" w:hAnsi="Times New Roman" w:cs="Times New Roman"/>
                <w:sz w:val="24"/>
              </w:rPr>
            </w:pPr>
          </w:p>
        </w:tc>
      </w:tr>
      <w:tr w:rsidR="00207AAE" w:rsidTr="00AD3562">
        <w:trPr>
          <w:jc w:val="center"/>
        </w:trPr>
        <w:tc>
          <w:tcPr>
            <w:tcW w:w="656" w:type="pct"/>
            <w:tcBorders>
              <w:top w:val="single" w:sz="4" w:space="0" w:color="auto"/>
              <w:left w:val="single" w:sz="4" w:space="0" w:color="auto"/>
              <w:bottom w:val="single" w:sz="4" w:space="0" w:color="auto"/>
              <w:right w:val="single" w:sz="4" w:space="0" w:color="auto"/>
            </w:tcBorders>
          </w:tcPr>
          <w:p w:rsidR="00207AAE" w:rsidRDefault="00207AAE" w:rsidP="00AD3562">
            <w:pPr>
              <w:jc w:val="center"/>
              <w:rPr>
                <w:rFonts w:ascii="Times New Roman" w:hAnsi="Times New Roman" w:cs="Times New Roman"/>
                <w:sz w:val="24"/>
              </w:rPr>
            </w:pPr>
          </w:p>
        </w:tc>
        <w:tc>
          <w:tcPr>
            <w:tcW w:w="1941" w:type="pct"/>
            <w:tcBorders>
              <w:top w:val="single" w:sz="4" w:space="0" w:color="auto"/>
              <w:left w:val="single" w:sz="4" w:space="0" w:color="auto"/>
              <w:bottom w:val="single" w:sz="4" w:space="0" w:color="auto"/>
              <w:right w:val="single" w:sz="4" w:space="0" w:color="auto"/>
            </w:tcBorders>
          </w:tcPr>
          <w:p w:rsidR="00207AAE" w:rsidRDefault="00207AAE" w:rsidP="00AD3562">
            <w:pPr>
              <w:jc w:val="center"/>
              <w:rPr>
                <w:rFonts w:ascii="Times New Roman" w:hAnsi="Times New Roman" w:cs="Times New Roman"/>
                <w:sz w:val="24"/>
              </w:rPr>
            </w:pPr>
          </w:p>
        </w:tc>
        <w:tc>
          <w:tcPr>
            <w:tcW w:w="1072" w:type="pct"/>
            <w:tcBorders>
              <w:top w:val="single" w:sz="4" w:space="0" w:color="auto"/>
              <w:left w:val="single" w:sz="4" w:space="0" w:color="auto"/>
              <w:bottom w:val="single" w:sz="4" w:space="0" w:color="auto"/>
              <w:right w:val="single" w:sz="4" w:space="0" w:color="auto"/>
            </w:tcBorders>
          </w:tcPr>
          <w:p w:rsidR="00207AAE" w:rsidRDefault="00207AAE" w:rsidP="00AD3562">
            <w:pPr>
              <w:jc w:val="center"/>
              <w:rPr>
                <w:rFonts w:ascii="Times New Roman" w:hAnsi="Times New Roman" w:cs="Times New Roman"/>
                <w:sz w:val="24"/>
              </w:rPr>
            </w:pPr>
          </w:p>
        </w:tc>
        <w:tc>
          <w:tcPr>
            <w:tcW w:w="1331" w:type="pct"/>
            <w:tcBorders>
              <w:top w:val="single" w:sz="4" w:space="0" w:color="auto"/>
              <w:left w:val="single" w:sz="4" w:space="0" w:color="auto"/>
              <w:bottom w:val="single" w:sz="4" w:space="0" w:color="auto"/>
              <w:right w:val="single" w:sz="4" w:space="0" w:color="auto"/>
            </w:tcBorders>
          </w:tcPr>
          <w:p w:rsidR="00207AAE" w:rsidRDefault="00207AAE" w:rsidP="00AD3562">
            <w:pPr>
              <w:jc w:val="center"/>
              <w:rPr>
                <w:rFonts w:ascii="Times New Roman" w:hAnsi="Times New Roman" w:cs="Times New Roman"/>
                <w:sz w:val="24"/>
              </w:rPr>
            </w:pPr>
          </w:p>
        </w:tc>
      </w:tr>
    </w:tbl>
    <w:p w:rsidR="00AD3562" w:rsidRPr="00802FAF" w:rsidRDefault="00AD3562" w:rsidP="00AD3562">
      <w:pPr>
        <w:rPr>
          <w:rFonts w:ascii="Times New Roman" w:hAnsi="Times New Roman"/>
          <w:sz w:val="24"/>
        </w:rPr>
      </w:pPr>
      <w:r w:rsidRPr="00802FAF">
        <w:rPr>
          <w:rFonts w:ascii="Times New Roman" w:hAnsi="Times New Roman"/>
          <w:sz w:val="24"/>
        </w:rPr>
        <w:t>*Task Number should correspond to Exhibit 2 Scope of Service numbers.</w:t>
      </w:r>
    </w:p>
    <w:p w:rsidR="00AD3562" w:rsidRDefault="00AD3562" w:rsidP="00AD3562">
      <w:pPr>
        <w:rPr>
          <w:rFonts w:ascii="Times New Roman" w:hAnsi="Times New Roman"/>
          <w:sz w:val="24"/>
        </w:rPr>
      </w:pPr>
    </w:p>
    <w:p w:rsidR="00AD3562" w:rsidRDefault="00AD3562" w:rsidP="00AD3562">
      <w:pPr>
        <w:rPr>
          <w:rFonts w:ascii="Times New Roman" w:hAnsi="Times New Roman"/>
          <w:sz w:val="24"/>
        </w:rPr>
      </w:pPr>
    </w:p>
    <w:p w:rsidR="00AD3562" w:rsidRDefault="00AD3562" w:rsidP="00AD3562">
      <w:pPr>
        <w:rPr>
          <w:rFonts w:ascii="Times New Roman" w:hAnsi="Times New Roman"/>
          <w:sz w:val="24"/>
        </w:rPr>
      </w:pPr>
    </w:p>
    <w:p w:rsidR="00AD3562" w:rsidRPr="00802FAF" w:rsidRDefault="00AD3562" w:rsidP="00AD3562">
      <w:pPr>
        <w:rPr>
          <w:rFonts w:ascii="Times New Roman" w:hAnsi="Times New Roman"/>
          <w:sz w:val="24"/>
        </w:rPr>
        <w:sectPr w:rsidR="00AD3562" w:rsidRPr="00802FAF" w:rsidSect="00AD3562">
          <w:pgSz w:w="12240" w:h="15840"/>
          <w:pgMar w:top="1152" w:right="1008" w:bottom="1152" w:left="1008" w:header="720" w:footer="432" w:gutter="0"/>
          <w:cols w:space="720"/>
          <w:docGrid w:linePitch="360"/>
        </w:sectPr>
      </w:pPr>
    </w:p>
    <w:p w:rsidR="00AD3562" w:rsidRPr="00802FAF" w:rsidRDefault="00AD3562" w:rsidP="00AD3562">
      <w:pPr>
        <w:jc w:val="center"/>
        <w:rPr>
          <w:rFonts w:ascii="Times New Roman" w:hAnsi="Times New Roman"/>
          <w:b/>
          <w:sz w:val="24"/>
          <w:u w:val="single"/>
        </w:rPr>
      </w:pPr>
      <w:r w:rsidRPr="00802FAF">
        <w:rPr>
          <w:rFonts w:ascii="Times New Roman" w:hAnsi="Times New Roman"/>
          <w:b/>
          <w:sz w:val="24"/>
          <w:u w:val="single"/>
        </w:rPr>
        <w:lastRenderedPageBreak/>
        <w:t xml:space="preserve"> EXHIBIT “4”</w:t>
      </w:r>
    </w:p>
    <w:p w:rsidR="00AD3562" w:rsidRPr="00802FAF" w:rsidRDefault="00AD3562" w:rsidP="00AD3562">
      <w:pPr>
        <w:jc w:val="center"/>
        <w:rPr>
          <w:rFonts w:ascii="Times New Roman" w:hAnsi="Times New Roman"/>
          <w:b/>
          <w:sz w:val="24"/>
          <w:u w:val="single"/>
        </w:rPr>
      </w:pPr>
    </w:p>
    <w:p w:rsidR="00AD3562" w:rsidRPr="00802FAF" w:rsidRDefault="00AD3562" w:rsidP="00AD3562">
      <w:pPr>
        <w:jc w:val="center"/>
        <w:rPr>
          <w:rFonts w:ascii="Times New Roman" w:hAnsi="Times New Roman"/>
          <w:b/>
          <w:sz w:val="24"/>
        </w:rPr>
      </w:pPr>
    </w:p>
    <w:p w:rsidR="00AD3562" w:rsidRPr="00802FAF" w:rsidRDefault="00AD3562" w:rsidP="00AD3562">
      <w:pPr>
        <w:jc w:val="center"/>
        <w:rPr>
          <w:rFonts w:ascii="Times New Roman" w:hAnsi="Times New Roman"/>
          <w:sz w:val="24"/>
        </w:rPr>
      </w:pPr>
      <w:r w:rsidRPr="00802FAF">
        <w:rPr>
          <w:rFonts w:ascii="Times New Roman" w:hAnsi="Times New Roman"/>
          <w:b/>
          <w:sz w:val="24"/>
        </w:rPr>
        <w:t>PROJECT AGREEMENT</w:t>
      </w:r>
    </w:p>
    <w:p w:rsidR="00AD3562" w:rsidRPr="00802FAF" w:rsidRDefault="00AD3562" w:rsidP="00AD3562">
      <w:pPr>
        <w:jc w:val="center"/>
        <w:rPr>
          <w:rFonts w:ascii="Times New Roman" w:hAnsi="Times New Roman"/>
          <w:sz w:val="24"/>
        </w:rPr>
      </w:pPr>
    </w:p>
    <w:p w:rsidR="00AD3562" w:rsidRPr="00802FAF" w:rsidRDefault="00AD3562" w:rsidP="00AD3562">
      <w:pPr>
        <w:jc w:val="center"/>
        <w:rPr>
          <w:rFonts w:ascii="Times New Roman" w:hAnsi="Times New Roman"/>
          <w:sz w:val="24"/>
        </w:rPr>
      </w:pPr>
    </w:p>
    <w:p w:rsidR="00AD3562" w:rsidRPr="00802FAF" w:rsidRDefault="00AD3562" w:rsidP="00AD3562">
      <w:pPr>
        <w:jc w:val="center"/>
        <w:rPr>
          <w:rFonts w:ascii="Times New Roman" w:hAnsi="Times New Roman"/>
          <w:b/>
          <w:sz w:val="24"/>
        </w:rPr>
      </w:pPr>
      <w:r w:rsidRPr="00802FAF">
        <w:rPr>
          <w:rFonts w:ascii="Times New Roman" w:hAnsi="Times New Roman"/>
          <w:b/>
          <w:sz w:val="24"/>
        </w:rPr>
        <w:t>PAYMENT SCHEDULE</w:t>
      </w:r>
    </w:p>
    <w:p w:rsidR="00AD3562" w:rsidRPr="00802FAF" w:rsidRDefault="00AD3562" w:rsidP="00AD3562">
      <w:pPr>
        <w:jc w:val="center"/>
        <w:rPr>
          <w:rFonts w:ascii="Times New Roman" w:hAnsi="Times New Roman"/>
          <w:sz w:val="24"/>
        </w:rPr>
      </w:pPr>
    </w:p>
    <w:p w:rsidR="00AD3562" w:rsidRPr="00802FAF" w:rsidRDefault="00AD3562" w:rsidP="00AD3562">
      <w:pPr>
        <w:jc w:val="center"/>
        <w:rPr>
          <w:rFonts w:ascii="Times New Roman" w:hAnsi="Times New Roman"/>
          <w:sz w:val="24"/>
        </w:rPr>
      </w:pPr>
    </w:p>
    <w:p w:rsidR="00AD3562" w:rsidRPr="00802FAF" w:rsidRDefault="00AD3562" w:rsidP="00AD3562">
      <w:pPr>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582"/>
        <w:gridCol w:w="2088"/>
        <w:gridCol w:w="2160"/>
      </w:tblGrid>
      <w:tr w:rsidR="00AD3562" w:rsidRPr="00D22349" w:rsidTr="00AD3562">
        <w:tc>
          <w:tcPr>
            <w:tcW w:w="1278" w:type="dxa"/>
          </w:tcPr>
          <w:p w:rsidR="00AD3562" w:rsidRPr="00917F1B" w:rsidRDefault="00AD3562" w:rsidP="00AD3562">
            <w:pPr>
              <w:jc w:val="center"/>
              <w:rPr>
                <w:rFonts w:ascii="Times New Roman" w:hAnsi="Times New Roman" w:cs="Times New Roman"/>
                <w:b/>
                <w:sz w:val="24"/>
              </w:rPr>
            </w:pPr>
            <w:r w:rsidRPr="00771641">
              <w:rPr>
                <w:rFonts w:ascii="Times New Roman" w:hAnsi="Times New Roman" w:cs="Times New Roman"/>
                <w:b/>
                <w:sz w:val="24"/>
              </w:rPr>
              <w:t>Task Number</w:t>
            </w:r>
          </w:p>
          <w:p w:rsidR="00AD3562" w:rsidRPr="00917F1B" w:rsidRDefault="00AD3562" w:rsidP="00AD3562">
            <w:pPr>
              <w:jc w:val="center"/>
              <w:rPr>
                <w:rFonts w:ascii="Times New Roman" w:hAnsi="Times New Roman" w:cs="Times New Roman"/>
                <w:b/>
                <w:sz w:val="24"/>
              </w:rPr>
            </w:pPr>
            <w:r w:rsidRPr="00917F1B">
              <w:rPr>
                <w:rFonts w:ascii="Times New Roman" w:hAnsi="Times New Roman" w:cs="Times New Roman"/>
                <w:b/>
                <w:sz w:val="24"/>
              </w:rPr>
              <w:t>*</w:t>
            </w:r>
          </w:p>
        </w:tc>
        <w:tc>
          <w:tcPr>
            <w:tcW w:w="3582" w:type="dxa"/>
          </w:tcPr>
          <w:p w:rsidR="00AD3562" w:rsidRPr="002E7A63" w:rsidRDefault="00AD3562" w:rsidP="00AD3562">
            <w:pPr>
              <w:jc w:val="center"/>
              <w:rPr>
                <w:rFonts w:ascii="Times New Roman" w:hAnsi="Times New Roman" w:cs="Times New Roman"/>
                <w:b/>
                <w:sz w:val="24"/>
              </w:rPr>
            </w:pPr>
            <w:r w:rsidRPr="00917F1B">
              <w:rPr>
                <w:rFonts w:ascii="Times New Roman" w:hAnsi="Times New Roman" w:cs="Times New Roman"/>
                <w:b/>
                <w:sz w:val="24"/>
              </w:rPr>
              <w:t>Task Description</w:t>
            </w:r>
          </w:p>
        </w:tc>
        <w:tc>
          <w:tcPr>
            <w:tcW w:w="2088" w:type="dxa"/>
          </w:tcPr>
          <w:p w:rsidR="00AD3562" w:rsidRPr="00D22349" w:rsidRDefault="00AD3562" w:rsidP="00AD3562">
            <w:pPr>
              <w:jc w:val="center"/>
              <w:rPr>
                <w:rFonts w:ascii="Times New Roman" w:hAnsi="Times New Roman" w:cs="Times New Roman"/>
                <w:b/>
                <w:sz w:val="24"/>
              </w:rPr>
            </w:pPr>
            <w:r w:rsidRPr="00D22349">
              <w:rPr>
                <w:rFonts w:ascii="Times New Roman" w:hAnsi="Times New Roman" w:cs="Times New Roman"/>
                <w:b/>
                <w:sz w:val="24"/>
              </w:rPr>
              <w:t>Percent of</w:t>
            </w:r>
          </w:p>
          <w:p w:rsidR="00AD3562" w:rsidRPr="00D22349" w:rsidRDefault="00AD3562" w:rsidP="00AD3562">
            <w:pPr>
              <w:jc w:val="center"/>
              <w:rPr>
                <w:rFonts w:ascii="Times New Roman" w:hAnsi="Times New Roman" w:cs="Times New Roman"/>
                <w:b/>
                <w:sz w:val="24"/>
              </w:rPr>
            </w:pPr>
            <w:r w:rsidRPr="00D22349">
              <w:rPr>
                <w:rFonts w:ascii="Times New Roman" w:hAnsi="Times New Roman" w:cs="Times New Roman"/>
                <w:b/>
                <w:sz w:val="24"/>
              </w:rPr>
              <w:t>Total Fee</w:t>
            </w:r>
          </w:p>
        </w:tc>
        <w:tc>
          <w:tcPr>
            <w:tcW w:w="2160" w:type="dxa"/>
          </w:tcPr>
          <w:p w:rsidR="00AD3562" w:rsidRPr="00D22349" w:rsidRDefault="00AD3562" w:rsidP="00AD3562">
            <w:pPr>
              <w:jc w:val="center"/>
              <w:rPr>
                <w:rFonts w:ascii="Times New Roman" w:hAnsi="Times New Roman" w:cs="Times New Roman"/>
                <w:b/>
                <w:sz w:val="24"/>
              </w:rPr>
            </w:pPr>
            <w:r w:rsidRPr="00D22349">
              <w:rPr>
                <w:rFonts w:ascii="Times New Roman" w:hAnsi="Times New Roman" w:cs="Times New Roman"/>
                <w:b/>
                <w:sz w:val="24"/>
              </w:rPr>
              <w:t>Fee</w:t>
            </w:r>
          </w:p>
        </w:tc>
      </w:tr>
      <w:tr w:rsidR="00AD3562" w:rsidRPr="00D22349" w:rsidTr="00AD3562">
        <w:tc>
          <w:tcPr>
            <w:tcW w:w="1278" w:type="dxa"/>
          </w:tcPr>
          <w:p w:rsidR="00AD3562" w:rsidRPr="00D22349" w:rsidRDefault="00AD3562" w:rsidP="00AD3562">
            <w:pPr>
              <w:jc w:val="center"/>
              <w:rPr>
                <w:rFonts w:ascii="Times New Roman" w:hAnsi="Times New Roman" w:cs="Times New Roman"/>
                <w:sz w:val="24"/>
              </w:rPr>
            </w:pPr>
          </w:p>
        </w:tc>
        <w:tc>
          <w:tcPr>
            <w:tcW w:w="3582" w:type="dxa"/>
          </w:tcPr>
          <w:p w:rsidR="00AD3562" w:rsidRPr="00D22349" w:rsidRDefault="00AD3562" w:rsidP="00FD2943">
            <w:pPr>
              <w:jc w:val="center"/>
              <w:rPr>
                <w:rFonts w:ascii="Times New Roman" w:hAnsi="Times New Roman" w:cs="Times New Roman"/>
                <w:sz w:val="24"/>
              </w:rPr>
            </w:pPr>
          </w:p>
        </w:tc>
        <w:tc>
          <w:tcPr>
            <w:tcW w:w="2088" w:type="dxa"/>
          </w:tcPr>
          <w:p w:rsidR="00AD3562" w:rsidRPr="00D22349" w:rsidRDefault="00AD3562" w:rsidP="00AD3562">
            <w:pPr>
              <w:jc w:val="center"/>
              <w:rPr>
                <w:rFonts w:ascii="Times New Roman" w:hAnsi="Times New Roman" w:cs="Times New Roman"/>
                <w:sz w:val="24"/>
              </w:rPr>
            </w:pPr>
          </w:p>
        </w:tc>
        <w:tc>
          <w:tcPr>
            <w:tcW w:w="2160" w:type="dxa"/>
          </w:tcPr>
          <w:p w:rsidR="00AD3562" w:rsidRPr="00D22349" w:rsidRDefault="00AD3562" w:rsidP="00AD3562">
            <w:pPr>
              <w:jc w:val="center"/>
              <w:rPr>
                <w:rFonts w:ascii="Times New Roman" w:hAnsi="Times New Roman" w:cs="Times New Roman"/>
                <w:sz w:val="24"/>
              </w:rPr>
            </w:pPr>
          </w:p>
        </w:tc>
      </w:tr>
      <w:tr w:rsidR="00AD3562" w:rsidRPr="00D22349" w:rsidTr="00AD3562">
        <w:tc>
          <w:tcPr>
            <w:tcW w:w="1278" w:type="dxa"/>
          </w:tcPr>
          <w:p w:rsidR="00AD3562" w:rsidRPr="00D22349" w:rsidRDefault="00AD3562" w:rsidP="00AD3562">
            <w:pPr>
              <w:jc w:val="center"/>
              <w:rPr>
                <w:rFonts w:ascii="Times New Roman" w:hAnsi="Times New Roman" w:cs="Times New Roman"/>
                <w:sz w:val="24"/>
              </w:rPr>
            </w:pPr>
          </w:p>
        </w:tc>
        <w:tc>
          <w:tcPr>
            <w:tcW w:w="3582" w:type="dxa"/>
          </w:tcPr>
          <w:p w:rsidR="00AD3562" w:rsidRPr="00D22349" w:rsidRDefault="00AD3562" w:rsidP="00AD3562">
            <w:pPr>
              <w:jc w:val="center"/>
              <w:rPr>
                <w:rFonts w:ascii="Times New Roman" w:hAnsi="Times New Roman" w:cs="Times New Roman"/>
                <w:sz w:val="24"/>
              </w:rPr>
            </w:pPr>
          </w:p>
        </w:tc>
        <w:tc>
          <w:tcPr>
            <w:tcW w:w="2088" w:type="dxa"/>
          </w:tcPr>
          <w:p w:rsidR="00AD3562" w:rsidRPr="00D22349" w:rsidRDefault="00AD3562" w:rsidP="00AD3562">
            <w:pPr>
              <w:jc w:val="center"/>
              <w:rPr>
                <w:rFonts w:ascii="Times New Roman" w:hAnsi="Times New Roman" w:cs="Times New Roman"/>
                <w:sz w:val="24"/>
              </w:rPr>
            </w:pPr>
          </w:p>
        </w:tc>
        <w:tc>
          <w:tcPr>
            <w:tcW w:w="2160" w:type="dxa"/>
          </w:tcPr>
          <w:p w:rsidR="00AD3562" w:rsidRPr="00D22349" w:rsidRDefault="00AD3562" w:rsidP="00AD3562">
            <w:pPr>
              <w:jc w:val="center"/>
              <w:rPr>
                <w:rFonts w:ascii="Times New Roman" w:hAnsi="Times New Roman" w:cs="Times New Roman"/>
                <w:sz w:val="24"/>
              </w:rPr>
            </w:pPr>
          </w:p>
        </w:tc>
      </w:tr>
      <w:tr w:rsidR="00AD3562" w:rsidRPr="00D22349" w:rsidTr="00AD3562">
        <w:tc>
          <w:tcPr>
            <w:tcW w:w="1278" w:type="dxa"/>
          </w:tcPr>
          <w:p w:rsidR="00AD3562" w:rsidRPr="00D22349" w:rsidRDefault="00AD3562" w:rsidP="00BC4868">
            <w:pPr>
              <w:jc w:val="center"/>
              <w:rPr>
                <w:rFonts w:ascii="Times New Roman" w:hAnsi="Times New Roman" w:cs="Times New Roman"/>
                <w:sz w:val="24"/>
              </w:rPr>
            </w:pPr>
          </w:p>
        </w:tc>
        <w:tc>
          <w:tcPr>
            <w:tcW w:w="3582" w:type="dxa"/>
          </w:tcPr>
          <w:p w:rsidR="00AD3562" w:rsidRPr="00D22349" w:rsidRDefault="00AD3562" w:rsidP="00AD3562">
            <w:pPr>
              <w:jc w:val="center"/>
              <w:rPr>
                <w:rFonts w:ascii="Times New Roman" w:hAnsi="Times New Roman" w:cs="Times New Roman"/>
                <w:sz w:val="24"/>
              </w:rPr>
            </w:pPr>
          </w:p>
        </w:tc>
        <w:tc>
          <w:tcPr>
            <w:tcW w:w="2088" w:type="dxa"/>
          </w:tcPr>
          <w:p w:rsidR="00AD3562" w:rsidRPr="00D22349" w:rsidRDefault="00AD3562" w:rsidP="00AD3562">
            <w:pPr>
              <w:jc w:val="center"/>
              <w:rPr>
                <w:rFonts w:ascii="Times New Roman" w:hAnsi="Times New Roman" w:cs="Times New Roman"/>
                <w:sz w:val="24"/>
              </w:rPr>
            </w:pPr>
          </w:p>
        </w:tc>
        <w:tc>
          <w:tcPr>
            <w:tcW w:w="2160" w:type="dxa"/>
          </w:tcPr>
          <w:p w:rsidR="00AD3562" w:rsidRPr="00D22349" w:rsidRDefault="00AD3562" w:rsidP="00AD3562">
            <w:pPr>
              <w:jc w:val="center"/>
              <w:rPr>
                <w:rFonts w:ascii="Times New Roman" w:hAnsi="Times New Roman" w:cs="Times New Roman"/>
                <w:sz w:val="24"/>
              </w:rPr>
            </w:pPr>
          </w:p>
        </w:tc>
      </w:tr>
      <w:tr w:rsidR="00AD3562" w:rsidRPr="00D22349" w:rsidTr="00AD3562">
        <w:tc>
          <w:tcPr>
            <w:tcW w:w="1278" w:type="dxa"/>
          </w:tcPr>
          <w:p w:rsidR="00AD3562" w:rsidRPr="00D22349" w:rsidRDefault="00AD3562" w:rsidP="00AD3562">
            <w:pPr>
              <w:jc w:val="center"/>
              <w:rPr>
                <w:rFonts w:ascii="Times New Roman" w:hAnsi="Times New Roman" w:cs="Times New Roman"/>
                <w:sz w:val="24"/>
              </w:rPr>
            </w:pPr>
          </w:p>
        </w:tc>
        <w:tc>
          <w:tcPr>
            <w:tcW w:w="3582" w:type="dxa"/>
          </w:tcPr>
          <w:p w:rsidR="00AD3562" w:rsidRPr="00D22349" w:rsidRDefault="00AD3562" w:rsidP="00AD3562">
            <w:pPr>
              <w:jc w:val="center"/>
              <w:rPr>
                <w:rFonts w:ascii="Times New Roman" w:hAnsi="Times New Roman" w:cs="Times New Roman"/>
                <w:sz w:val="24"/>
              </w:rPr>
            </w:pPr>
          </w:p>
        </w:tc>
        <w:tc>
          <w:tcPr>
            <w:tcW w:w="2088" w:type="dxa"/>
          </w:tcPr>
          <w:p w:rsidR="00AD3562" w:rsidRPr="00D22349" w:rsidRDefault="00AD3562" w:rsidP="00AD3562">
            <w:pPr>
              <w:jc w:val="center"/>
              <w:rPr>
                <w:rFonts w:ascii="Times New Roman" w:hAnsi="Times New Roman" w:cs="Times New Roman"/>
                <w:sz w:val="24"/>
              </w:rPr>
            </w:pPr>
          </w:p>
        </w:tc>
        <w:tc>
          <w:tcPr>
            <w:tcW w:w="2160" w:type="dxa"/>
          </w:tcPr>
          <w:p w:rsidR="00AD3562" w:rsidRPr="00D22349" w:rsidRDefault="00AD3562" w:rsidP="00AD3562">
            <w:pPr>
              <w:jc w:val="center"/>
              <w:rPr>
                <w:rFonts w:ascii="Times New Roman" w:hAnsi="Times New Roman" w:cs="Times New Roman"/>
                <w:sz w:val="24"/>
              </w:rPr>
            </w:pPr>
          </w:p>
        </w:tc>
      </w:tr>
      <w:tr w:rsidR="00AD3562" w:rsidRPr="00D22349" w:rsidTr="00AD3562">
        <w:tc>
          <w:tcPr>
            <w:tcW w:w="1278" w:type="dxa"/>
          </w:tcPr>
          <w:p w:rsidR="00AD3562" w:rsidRPr="00D22349" w:rsidRDefault="00AD3562" w:rsidP="00AD3562">
            <w:pPr>
              <w:jc w:val="center"/>
              <w:rPr>
                <w:rFonts w:ascii="Times New Roman" w:hAnsi="Times New Roman" w:cs="Times New Roman"/>
                <w:sz w:val="24"/>
              </w:rPr>
            </w:pPr>
          </w:p>
        </w:tc>
        <w:tc>
          <w:tcPr>
            <w:tcW w:w="3582" w:type="dxa"/>
          </w:tcPr>
          <w:p w:rsidR="00AD3562" w:rsidRPr="00D22349" w:rsidRDefault="00AD3562" w:rsidP="00AD3562">
            <w:pPr>
              <w:jc w:val="center"/>
              <w:rPr>
                <w:rFonts w:ascii="Times New Roman" w:hAnsi="Times New Roman" w:cs="Times New Roman"/>
                <w:sz w:val="24"/>
              </w:rPr>
            </w:pPr>
          </w:p>
        </w:tc>
        <w:tc>
          <w:tcPr>
            <w:tcW w:w="2088" w:type="dxa"/>
          </w:tcPr>
          <w:p w:rsidR="00AD3562" w:rsidRPr="00D22349" w:rsidRDefault="00AD3562" w:rsidP="00AD3562">
            <w:pPr>
              <w:jc w:val="center"/>
              <w:rPr>
                <w:rFonts w:ascii="Times New Roman" w:hAnsi="Times New Roman" w:cs="Times New Roman"/>
                <w:sz w:val="24"/>
              </w:rPr>
            </w:pPr>
          </w:p>
        </w:tc>
        <w:tc>
          <w:tcPr>
            <w:tcW w:w="2160" w:type="dxa"/>
          </w:tcPr>
          <w:p w:rsidR="00AD3562" w:rsidRPr="00D22349" w:rsidRDefault="00AD3562" w:rsidP="00AD3562">
            <w:pPr>
              <w:jc w:val="center"/>
              <w:rPr>
                <w:rFonts w:ascii="Times New Roman" w:hAnsi="Times New Roman" w:cs="Times New Roman"/>
                <w:sz w:val="24"/>
              </w:rPr>
            </w:pPr>
          </w:p>
        </w:tc>
      </w:tr>
      <w:tr w:rsidR="00AD3562" w:rsidRPr="00D22349" w:rsidTr="00AD3562">
        <w:tc>
          <w:tcPr>
            <w:tcW w:w="1278" w:type="dxa"/>
          </w:tcPr>
          <w:p w:rsidR="00AD3562" w:rsidRPr="00D22349" w:rsidRDefault="00AD3562" w:rsidP="00AD3562">
            <w:pPr>
              <w:jc w:val="center"/>
              <w:rPr>
                <w:rFonts w:ascii="Times New Roman" w:hAnsi="Times New Roman" w:cs="Times New Roman"/>
                <w:sz w:val="24"/>
              </w:rPr>
            </w:pPr>
          </w:p>
        </w:tc>
        <w:tc>
          <w:tcPr>
            <w:tcW w:w="3582" w:type="dxa"/>
          </w:tcPr>
          <w:p w:rsidR="00AD3562" w:rsidRPr="00D22349" w:rsidRDefault="00AD3562" w:rsidP="00AD3562">
            <w:pPr>
              <w:jc w:val="center"/>
              <w:rPr>
                <w:rFonts w:ascii="Times New Roman" w:hAnsi="Times New Roman" w:cs="Times New Roman"/>
                <w:sz w:val="24"/>
              </w:rPr>
            </w:pPr>
          </w:p>
        </w:tc>
        <w:tc>
          <w:tcPr>
            <w:tcW w:w="2088" w:type="dxa"/>
          </w:tcPr>
          <w:p w:rsidR="00AD3562" w:rsidRPr="00D22349" w:rsidRDefault="00AD3562" w:rsidP="00AD3562">
            <w:pPr>
              <w:jc w:val="center"/>
              <w:rPr>
                <w:rFonts w:ascii="Times New Roman" w:hAnsi="Times New Roman" w:cs="Times New Roman"/>
                <w:sz w:val="24"/>
              </w:rPr>
            </w:pPr>
          </w:p>
        </w:tc>
        <w:tc>
          <w:tcPr>
            <w:tcW w:w="2160" w:type="dxa"/>
          </w:tcPr>
          <w:p w:rsidR="00AD3562" w:rsidRPr="00D22349" w:rsidRDefault="00AD3562" w:rsidP="00AD3562">
            <w:pPr>
              <w:jc w:val="center"/>
              <w:rPr>
                <w:rFonts w:ascii="Times New Roman" w:hAnsi="Times New Roman" w:cs="Times New Roman"/>
                <w:sz w:val="24"/>
              </w:rPr>
            </w:pPr>
          </w:p>
        </w:tc>
      </w:tr>
      <w:tr w:rsidR="00AD3562" w:rsidRPr="00D22349" w:rsidTr="00AD3562">
        <w:tc>
          <w:tcPr>
            <w:tcW w:w="1278" w:type="dxa"/>
          </w:tcPr>
          <w:p w:rsidR="00AD3562" w:rsidRPr="00D22349" w:rsidRDefault="00AD3562" w:rsidP="00AD3562">
            <w:pPr>
              <w:jc w:val="center"/>
              <w:rPr>
                <w:rFonts w:ascii="Times New Roman" w:hAnsi="Times New Roman" w:cs="Times New Roman"/>
                <w:sz w:val="24"/>
              </w:rPr>
            </w:pPr>
          </w:p>
        </w:tc>
        <w:tc>
          <w:tcPr>
            <w:tcW w:w="3582" w:type="dxa"/>
          </w:tcPr>
          <w:p w:rsidR="00AD3562" w:rsidRPr="00D22349" w:rsidRDefault="00AD3562" w:rsidP="00AD3562">
            <w:pPr>
              <w:jc w:val="center"/>
              <w:rPr>
                <w:rFonts w:ascii="Times New Roman" w:hAnsi="Times New Roman" w:cs="Times New Roman"/>
                <w:sz w:val="24"/>
              </w:rPr>
            </w:pPr>
          </w:p>
        </w:tc>
        <w:tc>
          <w:tcPr>
            <w:tcW w:w="2088" w:type="dxa"/>
          </w:tcPr>
          <w:p w:rsidR="00AD3562" w:rsidRPr="00D22349" w:rsidRDefault="00AD3562" w:rsidP="00AD3562">
            <w:pPr>
              <w:jc w:val="center"/>
              <w:rPr>
                <w:rFonts w:ascii="Times New Roman" w:hAnsi="Times New Roman" w:cs="Times New Roman"/>
                <w:sz w:val="24"/>
              </w:rPr>
            </w:pPr>
          </w:p>
        </w:tc>
        <w:tc>
          <w:tcPr>
            <w:tcW w:w="2160" w:type="dxa"/>
          </w:tcPr>
          <w:p w:rsidR="00AD3562" w:rsidRPr="00D22349" w:rsidRDefault="00AD3562" w:rsidP="00AD3562">
            <w:pPr>
              <w:jc w:val="center"/>
              <w:rPr>
                <w:rFonts w:ascii="Times New Roman" w:hAnsi="Times New Roman" w:cs="Times New Roman"/>
                <w:sz w:val="24"/>
              </w:rPr>
            </w:pPr>
          </w:p>
        </w:tc>
      </w:tr>
      <w:tr w:rsidR="007D4FC3" w:rsidRPr="00D22349" w:rsidTr="00AD3562">
        <w:tc>
          <w:tcPr>
            <w:tcW w:w="1278" w:type="dxa"/>
          </w:tcPr>
          <w:p w:rsidR="007D4FC3" w:rsidRPr="00D22349" w:rsidRDefault="007D4FC3" w:rsidP="00AD3562">
            <w:pPr>
              <w:jc w:val="center"/>
              <w:rPr>
                <w:rFonts w:ascii="Times New Roman" w:hAnsi="Times New Roman" w:cs="Times New Roman"/>
                <w:sz w:val="24"/>
              </w:rPr>
            </w:pPr>
          </w:p>
        </w:tc>
        <w:tc>
          <w:tcPr>
            <w:tcW w:w="3582" w:type="dxa"/>
          </w:tcPr>
          <w:p w:rsidR="007D4FC3" w:rsidRDefault="007D4FC3" w:rsidP="00AD3562">
            <w:pPr>
              <w:jc w:val="center"/>
              <w:rPr>
                <w:rFonts w:ascii="Times New Roman" w:hAnsi="Times New Roman" w:cs="Times New Roman"/>
                <w:sz w:val="24"/>
              </w:rPr>
            </w:pPr>
          </w:p>
        </w:tc>
        <w:tc>
          <w:tcPr>
            <w:tcW w:w="2088" w:type="dxa"/>
          </w:tcPr>
          <w:p w:rsidR="007D4FC3" w:rsidRPr="00D22349" w:rsidRDefault="007D4FC3" w:rsidP="00AD3562">
            <w:pPr>
              <w:jc w:val="center"/>
              <w:rPr>
                <w:rFonts w:ascii="Times New Roman" w:hAnsi="Times New Roman" w:cs="Times New Roman"/>
                <w:sz w:val="24"/>
              </w:rPr>
            </w:pPr>
          </w:p>
        </w:tc>
        <w:tc>
          <w:tcPr>
            <w:tcW w:w="2160" w:type="dxa"/>
          </w:tcPr>
          <w:p w:rsidR="007D4FC3" w:rsidRPr="00D22349" w:rsidRDefault="007D4FC3" w:rsidP="00AD3562">
            <w:pPr>
              <w:jc w:val="center"/>
              <w:rPr>
                <w:rFonts w:ascii="Times New Roman" w:hAnsi="Times New Roman" w:cs="Times New Roman"/>
                <w:sz w:val="24"/>
              </w:rPr>
            </w:pPr>
          </w:p>
        </w:tc>
      </w:tr>
      <w:tr w:rsidR="007D4FC3" w:rsidRPr="00D22349" w:rsidTr="00AD3562">
        <w:tc>
          <w:tcPr>
            <w:tcW w:w="1278" w:type="dxa"/>
          </w:tcPr>
          <w:p w:rsidR="007D4FC3" w:rsidRPr="00D22349" w:rsidRDefault="007D4FC3" w:rsidP="00AD3562">
            <w:pPr>
              <w:jc w:val="center"/>
              <w:rPr>
                <w:rFonts w:ascii="Times New Roman" w:hAnsi="Times New Roman" w:cs="Times New Roman"/>
                <w:sz w:val="24"/>
              </w:rPr>
            </w:pPr>
          </w:p>
        </w:tc>
        <w:tc>
          <w:tcPr>
            <w:tcW w:w="3582" w:type="dxa"/>
          </w:tcPr>
          <w:p w:rsidR="007D4FC3" w:rsidRDefault="007D4FC3" w:rsidP="00AD3562">
            <w:pPr>
              <w:jc w:val="center"/>
              <w:rPr>
                <w:rFonts w:ascii="Times New Roman" w:hAnsi="Times New Roman" w:cs="Times New Roman"/>
                <w:sz w:val="24"/>
              </w:rPr>
            </w:pPr>
          </w:p>
        </w:tc>
        <w:tc>
          <w:tcPr>
            <w:tcW w:w="2088" w:type="dxa"/>
          </w:tcPr>
          <w:p w:rsidR="007D4FC3" w:rsidRPr="00D22349" w:rsidRDefault="007D4FC3" w:rsidP="00AD3562">
            <w:pPr>
              <w:jc w:val="center"/>
              <w:rPr>
                <w:rFonts w:ascii="Times New Roman" w:hAnsi="Times New Roman" w:cs="Times New Roman"/>
                <w:sz w:val="24"/>
              </w:rPr>
            </w:pPr>
          </w:p>
        </w:tc>
        <w:tc>
          <w:tcPr>
            <w:tcW w:w="2160" w:type="dxa"/>
          </w:tcPr>
          <w:p w:rsidR="007D4FC3" w:rsidRPr="00D22349" w:rsidRDefault="007D4FC3" w:rsidP="00AD3562">
            <w:pPr>
              <w:jc w:val="center"/>
              <w:rPr>
                <w:rFonts w:ascii="Times New Roman" w:hAnsi="Times New Roman" w:cs="Times New Roman"/>
                <w:sz w:val="24"/>
              </w:rPr>
            </w:pPr>
          </w:p>
        </w:tc>
      </w:tr>
      <w:tr w:rsidR="00AD3562" w:rsidRPr="00D22349" w:rsidTr="00AD3562">
        <w:tc>
          <w:tcPr>
            <w:tcW w:w="1278" w:type="dxa"/>
          </w:tcPr>
          <w:p w:rsidR="00AD3562" w:rsidRPr="00D22349" w:rsidRDefault="00AD3562" w:rsidP="00AD3562">
            <w:pPr>
              <w:jc w:val="right"/>
              <w:rPr>
                <w:rFonts w:ascii="Times New Roman" w:hAnsi="Times New Roman" w:cs="Times New Roman"/>
                <w:b/>
                <w:sz w:val="24"/>
              </w:rPr>
            </w:pPr>
            <w:r w:rsidRPr="00D22349">
              <w:rPr>
                <w:rFonts w:ascii="Times New Roman" w:hAnsi="Times New Roman" w:cs="Times New Roman"/>
                <w:b/>
                <w:sz w:val="24"/>
              </w:rPr>
              <w:t>Total</w:t>
            </w:r>
          </w:p>
        </w:tc>
        <w:tc>
          <w:tcPr>
            <w:tcW w:w="3582" w:type="dxa"/>
          </w:tcPr>
          <w:p w:rsidR="00AD3562" w:rsidRPr="00D22349" w:rsidRDefault="00AD3562" w:rsidP="00AD3562">
            <w:pPr>
              <w:jc w:val="right"/>
              <w:rPr>
                <w:rFonts w:ascii="Times New Roman" w:hAnsi="Times New Roman" w:cs="Times New Roman"/>
                <w:b/>
                <w:sz w:val="24"/>
              </w:rPr>
            </w:pPr>
          </w:p>
        </w:tc>
        <w:tc>
          <w:tcPr>
            <w:tcW w:w="2088" w:type="dxa"/>
          </w:tcPr>
          <w:p w:rsidR="00AD3562" w:rsidRPr="00D22349" w:rsidRDefault="00AD3562" w:rsidP="00AD3562">
            <w:pPr>
              <w:jc w:val="center"/>
              <w:rPr>
                <w:rFonts w:ascii="Times New Roman" w:hAnsi="Times New Roman" w:cs="Times New Roman"/>
                <w:sz w:val="24"/>
              </w:rPr>
            </w:pPr>
          </w:p>
        </w:tc>
        <w:tc>
          <w:tcPr>
            <w:tcW w:w="2160" w:type="dxa"/>
          </w:tcPr>
          <w:p w:rsidR="00AD3562" w:rsidRPr="00D22349" w:rsidRDefault="00AD3562" w:rsidP="00AD3562">
            <w:pPr>
              <w:jc w:val="center"/>
              <w:rPr>
                <w:rFonts w:ascii="Times New Roman" w:hAnsi="Times New Roman" w:cs="Times New Roman"/>
                <w:sz w:val="24"/>
              </w:rPr>
            </w:pPr>
          </w:p>
        </w:tc>
      </w:tr>
    </w:tbl>
    <w:p w:rsidR="00AD3562" w:rsidRPr="00802FAF" w:rsidRDefault="00AD3562" w:rsidP="00AD3562">
      <w:pPr>
        <w:rPr>
          <w:rFonts w:ascii="Times New Roman" w:hAnsi="Times New Roman"/>
          <w:sz w:val="24"/>
        </w:rPr>
      </w:pPr>
      <w:r w:rsidRPr="00802FAF">
        <w:rPr>
          <w:rFonts w:ascii="Times New Roman" w:hAnsi="Times New Roman"/>
          <w:sz w:val="24"/>
        </w:rPr>
        <w:t>*Task Number should correspond to Exhibit 2 Scope of Service numbers and Exhibit 3 Project Schedule</w:t>
      </w:r>
    </w:p>
    <w:p w:rsidR="00AD3562" w:rsidRPr="00802FAF" w:rsidRDefault="00AD3562" w:rsidP="00AD3562">
      <w:pPr>
        <w:rPr>
          <w:rFonts w:ascii="Times New Roman" w:hAnsi="Times New Roman"/>
          <w:sz w:val="24"/>
        </w:rPr>
      </w:pPr>
    </w:p>
    <w:p w:rsidR="00AD3562" w:rsidRDefault="00AD3562" w:rsidP="00AD3562">
      <w:pPr>
        <w:rPr>
          <w:rFonts w:ascii="Times New Roman" w:hAnsi="Times New Roman"/>
          <w:sz w:val="24"/>
        </w:rPr>
      </w:pPr>
      <w:r>
        <w:rPr>
          <w:rFonts w:ascii="Times New Roman" w:hAnsi="Times New Roman"/>
          <w:sz w:val="24"/>
        </w:rPr>
        <w:t>CONSULTANT</w:t>
      </w:r>
      <w:r w:rsidR="007D4FC3">
        <w:rPr>
          <w:rFonts w:ascii="Times New Roman" w:hAnsi="Times New Roman"/>
          <w:sz w:val="24"/>
        </w:rPr>
        <w:t xml:space="preserve"> shall </w:t>
      </w:r>
      <w:r w:rsidRPr="00802FAF">
        <w:rPr>
          <w:rFonts w:ascii="Times New Roman" w:hAnsi="Times New Roman"/>
          <w:sz w:val="24"/>
        </w:rPr>
        <w:t xml:space="preserve">invoice </w:t>
      </w:r>
      <w:r w:rsidR="00936142">
        <w:rPr>
          <w:rFonts w:ascii="Times New Roman" w:hAnsi="Times New Roman"/>
          <w:sz w:val="24"/>
        </w:rPr>
        <w:t>the SERVICE AUTHORITY</w:t>
      </w:r>
      <w:r w:rsidRPr="00802FAF">
        <w:rPr>
          <w:rFonts w:ascii="Times New Roman" w:hAnsi="Times New Roman"/>
          <w:sz w:val="24"/>
        </w:rPr>
        <w:t xml:space="preserve"> monthly on an hourly rate basis with a not to exceed total in accordance with Section 5.2 of the Project Agreement</w:t>
      </w:r>
    </w:p>
    <w:p w:rsidR="00AD3562" w:rsidRDefault="00AD3562" w:rsidP="00AD3562">
      <w:pPr>
        <w:rPr>
          <w:rFonts w:ascii="Times New Roman" w:hAnsi="Times New Roman"/>
          <w:sz w:val="24"/>
        </w:rPr>
      </w:pPr>
    </w:p>
    <w:p w:rsidR="00AD3562" w:rsidRPr="00802FAF" w:rsidRDefault="00AD3562" w:rsidP="00AD3562">
      <w:pPr>
        <w:rPr>
          <w:rFonts w:ascii="Times New Roman" w:hAnsi="Times New Roman"/>
          <w:sz w:val="24"/>
        </w:rPr>
      </w:pPr>
    </w:p>
    <w:p w:rsidR="00AD3562" w:rsidRPr="00802FAF" w:rsidRDefault="00AD3562" w:rsidP="00AD3562">
      <w:pPr>
        <w:rPr>
          <w:rFonts w:ascii="Times New Roman" w:hAnsi="Times New Roman"/>
          <w:sz w:val="24"/>
        </w:rPr>
        <w:sectPr w:rsidR="00AD3562" w:rsidRPr="00802FAF" w:rsidSect="005C3152">
          <w:pgSz w:w="12240" w:h="15840"/>
          <w:pgMar w:top="1152" w:right="1008" w:bottom="1152" w:left="1440" w:header="720" w:footer="432" w:gutter="0"/>
          <w:cols w:space="720"/>
          <w:docGrid w:linePitch="360"/>
        </w:sectPr>
      </w:pPr>
    </w:p>
    <w:p w:rsidR="00AD3562" w:rsidRPr="00802FAF" w:rsidRDefault="00AD3562" w:rsidP="00AD3562">
      <w:pPr>
        <w:jc w:val="center"/>
        <w:rPr>
          <w:rFonts w:ascii="Times New Roman" w:hAnsi="Times New Roman"/>
          <w:b/>
          <w:sz w:val="24"/>
          <w:u w:val="single"/>
        </w:rPr>
      </w:pPr>
      <w:r w:rsidRPr="00802FAF">
        <w:rPr>
          <w:rFonts w:ascii="Times New Roman" w:hAnsi="Times New Roman"/>
          <w:b/>
          <w:sz w:val="24"/>
          <w:u w:val="single"/>
        </w:rPr>
        <w:lastRenderedPageBreak/>
        <w:t>EXHIBIT “5”</w:t>
      </w:r>
    </w:p>
    <w:p w:rsidR="00AD3562" w:rsidRPr="00802FAF" w:rsidRDefault="00AD3562" w:rsidP="00AD3562">
      <w:pPr>
        <w:jc w:val="center"/>
        <w:rPr>
          <w:rFonts w:ascii="Times New Roman" w:hAnsi="Times New Roman"/>
          <w:b/>
          <w:sz w:val="24"/>
          <w:u w:val="single"/>
        </w:rPr>
      </w:pPr>
    </w:p>
    <w:p w:rsidR="00AD3562" w:rsidRPr="00802FAF" w:rsidRDefault="00AD3562" w:rsidP="00AD3562">
      <w:pPr>
        <w:jc w:val="center"/>
        <w:rPr>
          <w:rFonts w:ascii="Times New Roman" w:hAnsi="Times New Roman"/>
          <w:b/>
          <w:sz w:val="24"/>
        </w:rPr>
      </w:pPr>
    </w:p>
    <w:p w:rsidR="00AD3562" w:rsidRPr="00802FAF" w:rsidRDefault="00AD3562" w:rsidP="00AD3562">
      <w:pPr>
        <w:jc w:val="center"/>
        <w:rPr>
          <w:rFonts w:ascii="Times New Roman" w:hAnsi="Times New Roman"/>
          <w:sz w:val="24"/>
        </w:rPr>
      </w:pPr>
      <w:r w:rsidRPr="00802FAF">
        <w:rPr>
          <w:rFonts w:ascii="Times New Roman" w:hAnsi="Times New Roman"/>
          <w:b/>
          <w:sz w:val="24"/>
        </w:rPr>
        <w:t>PROJECT AGREEMENT</w:t>
      </w:r>
    </w:p>
    <w:p w:rsidR="00AD3562" w:rsidRPr="00802FAF" w:rsidRDefault="00AD3562" w:rsidP="00AD3562">
      <w:pPr>
        <w:jc w:val="center"/>
        <w:rPr>
          <w:rFonts w:ascii="Times New Roman" w:hAnsi="Times New Roman"/>
          <w:sz w:val="24"/>
        </w:rPr>
      </w:pPr>
    </w:p>
    <w:p w:rsidR="00AD3562" w:rsidRPr="00802FAF" w:rsidRDefault="00AD3562" w:rsidP="00AD3562">
      <w:pPr>
        <w:jc w:val="center"/>
        <w:rPr>
          <w:rFonts w:ascii="Times New Roman" w:hAnsi="Times New Roman"/>
          <w:sz w:val="24"/>
        </w:rPr>
      </w:pPr>
    </w:p>
    <w:p w:rsidR="00AD3562" w:rsidRPr="00802FAF" w:rsidRDefault="00AD3562" w:rsidP="00AD3562">
      <w:pPr>
        <w:jc w:val="center"/>
        <w:rPr>
          <w:rFonts w:ascii="Times New Roman" w:hAnsi="Times New Roman"/>
          <w:b/>
          <w:sz w:val="24"/>
        </w:rPr>
      </w:pPr>
      <w:r w:rsidRPr="00802FAF">
        <w:rPr>
          <w:rFonts w:ascii="Times New Roman" w:hAnsi="Times New Roman"/>
          <w:b/>
          <w:sz w:val="24"/>
        </w:rPr>
        <w:t>DELIVERABLES</w:t>
      </w:r>
    </w:p>
    <w:p w:rsidR="00AD3562" w:rsidRPr="00802FAF" w:rsidRDefault="00AD3562" w:rsidP="00AD3562">
      <w:pPr>
        <w:rPr>
          <w:rFonts w:ascii="Times New Roman" w:hAnsi="Times New Roman"/>
          <w:sz w:val="24"/>
          <w:lang w:val="es-PE"/>
        </w:rPr>
      </w:pPr>
    </w:p>
    <w:p w:rsidR="00AD3562" w:rsidRPr="00802FAF" w:rsidRDefault="00AD3562" w:rsidP="00AD3562">
      <w:pPr>
        <w:jc w:val="center"/>
        <w:rPr>
          <w:rFonts w:ascii="Times New Roman" w:hAnsi="Times New Roman"/>
          <w:sz w:val="24"/>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402"/>
        <w:gridCol w:w="2088"/>
        <w:gridCol w:w="2160"/>
        <w:gridCol w:w="1507"/>
      </w:tblGrid>
      <w:tr w:rsidR="00AD3562" w:rsidRPr="00802FAF" w:rsidTr="000B5FE7">
        <w:tc>
          <w:tcPr>
            <w:tcW w:w="1458" w:type="dxa"/>
          </w:tcPr>
          <w:p w:rsidR="00AD3562" w:rsidRPr="00802FAF" w:rsidRDefault="00AD3562" w:rsidP="00AD3562">
            <w:pPr>
              <w:jc w:val="center"/>
              <w:rPr>
                <w:rFonts w:ascii="Times New Roman" w:hAnsi="Times New Roman"/>
                <w:b/>
                <w:sz w:val="24"/>
              </w:rPr>
            </w:pPr>
            <w:r w:rsidRPr="00802FAF">
              <w:rPr>
                <w:rFonts w:ascii="Times New Roman" w:hAnsi="Times New Roman"/>
                <w:b/>
                <w:sz w:val="24"/>
              </w:rPr>
              <w:t>Deliverable Number</w:t>
            </w:r>
          </w:p>
          <w:p w:rsidR="00AD3562" w:rsidRPr="00802FAF" w:rsidRDefault="00AD3562" w:rsidP="00AD3562">
            <w:pPr>
              <w:jc w:val="center"/>
              <w:rPr>
                <w:rFonts w:ascii="Times New Roman" w:hAnsi="Times New Roman"/>
                <w:b/>
                <w:sz w:val="24"/>
              </w:rPr>
            </w:pPr>
            <w:r w:rsidRPr="00802FAF">
              <w:rPr>
                <w:rFonts w:ascii="Times New Roman" w:hAnsi="Times New Roman"/>
                <w:b/>
                <w:sz w:val="24"/>
              </w:rPr>
              <w:t>*</w:t>
            </w:r>
          </w:p>
        </w:tc>
        <w:tc>
          <w:tcPr>
            <w:tcW w:w="3402" w:type="dxa"/>
          </w:tcPr>
          <w:p w:rsidR="00AD3562" w:rsidRPr="00802FAF" w:rsidRDefault="00AD3562" w:rsidP="00AD3562">
            <w:pPr>
              <w:jc w:val="center"/>
              <w:rPr>
                <w:rFonts w:ascii="Times New Roman" w:hAnsi="Times New Roman"/>
                <w:b/>
                <w:sz w:val="24"/>
              </w:rPr>
            </w:pPr>
            <w:r w:rsidRPr="00802FAF">
              <w:rPr>
                <w:rFonts w:ascii="Times New Roman" w:hAnsi="Times New Roman"/>
                <w:b/>
                <w:sz w:val="24"/>
              </w:rPr>
              <w:t>Deliverable</w:t>
            </w:r>
          </w:p>
        </w:tc>
        <w:tc>
          <w:tcPr>
            <w:tcW w:w="2088" w:type="dxa"/>
          </w:tcPr>
          <w:p w:rsidR="00AD3562" w:rsidRPr="00802FAF" w:rsidRDefault="00AD3562" w:rsidP="00AD3562">
            <w:pPr>
              <w:jc w:val="center"/>
              <w:rPr>
                <w:rFonts w:ascii="Times New Roman" w:hAnsi="Times New Roman"/>
                <w:b/>
                <w:sz w:val="24"/>
              </w:rPr>
            </w:pPr>
            <w:r w:rsidRPr="00802FAF">
              <w:rPr>
                <w:rFonts w:ascii="Times New Roman" w:hAnsi="Times New Roman"/>
                <w:b/>
                <w:sz w:val="24"/>
              </w:rPr>
              <w:t>Format</w:t>
            </w:r>
          </w:p>
        </w:tc>
        <w:tc>
          <w:tcPr>
            <w:tcW w:w="2160" w:type="dxa"/>
          </w:tcPr>
          <w:p w:rsidR="00AD3562" w:rsidRPr="00802FAF" w:rsidRDefault="00AD3562" w:rsidP="00AD3562">
            <w:pPr>
              <w:jc w:val="center"/>
              <w:rPr>
                <w:rFonts w:ascii="Times New Roman" w:hAnsi="Times New Roman"/>
                <w:b/>
                <w:sz w:val="24"/>
              </w:rPr>
            </w:pPr>
            <w:r w:rsidRPr="00802FAF">
              <w:rPr>
                <w:rFonts w:ascii="Times New Roman" w:hAnsi="Times New Roman"/>
                <w:b/>
                <w:sz w:val="24"/>
              </w:rPr>
              <w:t>Deliverable</w:t>
            </w:r>
          </w:p>
          <w:p w:rsidR="00AD3562" w:rsidRPr="00802FAF" w:rsidRDefault="00AD3562" w:rsidP="00AD3562">
            <w:pPr>
              <w:jc w:val="center"/>
              <w:rPr>
                <w:rFonts w:ascii="Times New Roman" w:hAnsi="Times New Roman"/>
                <w:b/>
                <w:sz w:val="24"/>
              </w:rPr>
            </w:pPr>
            <w:r w:rsidRPr="00802FAF">
              <w:rPr>
                <w:rFonts w:ascii="Times New Roman" w:hAnsi="Times New Roman"/>
                <w:b/>
                <w:sz w:val="24"/>
              </w:rPr>
              <w:t>In Weeks Following Notice to Proceed</w:t>
            </w:r>
          </w:p>
        </w:tc>
        <w:tc>
          <w:tcPr>
            <w:tcW w:w="1507" w:type="dxa"/>
          </w:tcPr>
          <w:p w:rsidR="00AD3562" w:rsidRPr="00802FAF" w:rsidRDefault="00AD3562" w:rsidP="00AD3562">
            <w:pPr>
              <w:jc w:val="center"/>
              <w:rPr>
                <w:rFonts w:ascii="Times New Roman" w:hAnsi="Times New Roman"/>
                <w:b/>
                <w:sz w:val="24"/>
              </w:rPr>
            </w:pPr>
            <w:r w:rsidRPr="00802FAF">
              <w:rPr>
                <w:rFonts w:ascii="Times New Roman" w:hAnsi="Times New Roman"/>
                <w:b/>
                <w:sz w:val="24"/>
              </w:rPr>
              <w:t>Deliverable Distribution</w:t>
            </w:r>
          </w:p>
        </w:tc>
      </w:tr>
      <w:tr w:rsidR="00AD3562" w:rsidRPr="00802FAF" w:rsidTr="000B5FE7">
        <w:tc>
          <w:tcPr>
            <w:tcW w:w="1458" w:type="dxa"/>
          </w:tcPr>
          <w:p w:rsidR="00AD3562" w:rsidRPr="00D22349" w:rsidRDefault="00AD3562" w:rsidP="00AD3562">
            <w:pPr>
              <w:jc w:val="center"/>
              <w:rPr>
                <w:rFonts w:ascii="Times New Roman" w:hAnsi="Times New Roman" w:cs="Times New Roman"/>
                <w:sz w:val="24"/>
              </w:rPr>
            </w:pPr>
          </w:p>
        </w:tc>
        <w:tc>
          <w:tcPr>
            <w:tcW w:w="3402" w:type="dxa"/>
          </w:tcPr>
          <w:p w:rsidR="00AD3562" w:rsidRPr="00D22349" w:rsidRDefault="00AD3562" w:rsidP="00AD3562">
            <w:pPr>
              <w:jc w:val="center"/>
              <w:rPr>
                <w:rFonts w:ascii="Times New Roman" w:hAnsi="Times New Roman" w:cs="Times New Roman"/>
                <w:sz w:val="24"/>
              </w:rPr>
            </w:pPr>
          </w:p>
        </w:tc>
        <w:tc>
          <w:tcPr>
            <w:tcW w:w="2088" w:type="dxa"/>
          </w:tcPr>
          <w:p w:rsidR="00AD3562" w:rsidRPr="00D22349" w:rsidRDefault="00AD3562" w:rsidP="00AD3562">
            <w:pPr>
              <w:jc w:val="center"/>
              <w:rPr>
                <w:rFonts w:ascii="Times New Roman" w:hAnsi="Times New Roman" w:cs="Times New Roman"/>
                <w:sz w:val="24"/>
              </w:rPr>
            </w:pPr>
          </w:p>
        </w:tc>
        <w:tc>
          <w:tcPr>
            <w:tcW w:w="2160" w:type="dxa"/>
          </w:tcPr>
          <w:p w:rsidR="00AD3562" w:rsidRPr="00D22349" w:rsidRDefault="00AD3562" w:rsidP="00AD3562">
            <w:pPr>
              <w:jc w:val="center"/>
              <w:rPr>
                <w:rFonts w:ascii="Times New Roman" w:hAnsi="Times New Roman" w:cs="Times New Roman"/>
                <w:sz w:val="24"/>
              </w:rPr>
            </w:pPr>
          </w:p>
        </w:tc>
        <w:tc>
          <w:tcPr>
            <w:tcW w:w="1507" w:type="dxa"/>
          </w:tcPr>
          <w:p w:rsidR="00AD3562" w:rsidRDefault="00AD3562" w:rsidP="00AD3562">
            <w:pPr>
              <w:jc w:val="center"/>
            </w:pPr>
          </w:p>
        </w:tc>
      </w:tr>
      <w:tr w:rsidR="00AD3562" w:rsidRPr="00802FAF" w:rsidTr="000B5FE7">
        <w:tc>
          <w:tcPr>
            <w:tcW w:w="1458" w:type="dxa"/>
          </w:tcPr>
          <w:p w:rsidR="00AD3562" w:rsidRPr="00D22349" w:rsidRDefault="00AD3562" w:rsidP="00AD3562">
            <w:pPr>
              <w:jc w:val="center"/>
              <w:rPr>
                <w:rFonts w:ascii="Times New Roman" w:hAnsi="Times New Roman" w:cs="Times New Roman"/>
                <w:sz w:val="24"/>
              </w:rPr>
            </w:pPr>
          </w:p>
        </w:tc>
        <w:tc>
          <w:tcPr>
            <w:tcW w:w="3402" w:type="dxa"/>
          </w:tcPr>
          <w:p w:rsidR="00AD3562" w:rsidRPr="00D22349" w:rsidRDefault="00AD3562" w:rsidP="00AD3562">
            <w:pPr>
              <w:jc w:val="center"/>
              <w:rPr>
                <w:rFonts w:ascii="Times New Roman" w:hAnsi="Times New Roman" w:cs="Times New Roman"/>
                <w:sz w:val="24"/>
              </w:rPr>
            </w:pPr>
          </w:p>
        </w:tc>
        <w:tc>
          <w:tcPr>
            <w:tcW w:w="2088" w:type="dxa"/>
          </w:tcPr>
          <w:p w:rsidR="00AD3562" w:rsidRPr="00D22349" w:rsidRDefault="00AD3562" w:rsidP="00AD3562">
            <w:pPr>
              <w:jc w:val="center"/>
              <w:rPr>
                <w:rFonts w:ascii="Times New Roman" w:hAnsi="Times New Roman" w:cs="Times New Roman"/>
                <w:sz w:val="24"/>
              </w:rPr>
            </w:pPr>
          </w:p>
        </w:tc>
        <w:tc>
          <w:tcPr>
            <w:tcW w:w="2160" w:type="dxa"/>
          </w:tcPr>
          <w:p w:rsidR="00AD3562" w:rsidRPr="00D22349" w:rsidRDefault="00AD3562" w:rsidP="00AD3562">
            <w:pPr>
              <w:jc w:val="center"/>
              <w:rPr>
                <w:rFonts w:ascii="Times New Roman" w:hAnsi="Times New Roman" w:cs="Times New Roman"/>
                <w:sz w:val="24"/>
              </w:rPr>
            </w:pPr>
          </w:p>
        </w:tc>
        <w:tc>
          <w:tcPr>
            <w:tcW w:w="1507" w:type="dxa"/>
          </w:tcPr>
          <w:p w:rsidR="00AD3562" w:rsidRDefault="00AD3562" w:rsidP="00AD3562">
            <w:pPr>
              <w:jc w:val="center"/>
            </w:pPr>
          </w:p>
        </w:tc>
      </w:tr>
      <w:tr w:rsidR="00AD3562" w:rsidRPr="00802FAF" w:rsidTr="000B5FE7">
        <w:tc>
          <w:tcPr>
            <w:tcW w:w="1458" w:type="dxa"/>
          </w:tcPr>
          <w:p w:rsidR="00AD3562" w:rsidRPr="00D22349" w:rsidRDefault="00AD3562" w:rsidP="00AD3562">
            <w:pPr>
              <w:jc w:val="center"/>
              <w:rPr>
                <w:rFonts w:ascii="Times New Roman" w:hAnsi="Times New Roman" w:cs="Times New Roman"/>
                <w:sz w:val="24"/>
              </w:rPr>
            </w:pPr>
          </w:p>
        </w:tc>
        <w:tc>
          <w:tcPr>
            <w:tcW w:w="3402" w:type="dxa"/>
          </w:tcPr>
          <w:p w:rsidR="00AD3562" w:rsidRPr="00D22349" w:rsidRDefault="00AD3562" w:rsidP="00AD3562">
            <w:pPr>
              <w:jc w:val="center"/>
              <w:rPr>
                <w:rFonts w:ascii="Times New Roman" w:hAnsi="Times New Roman" w:cs="Times New Roman"/>
                <w:sz w:val="24"/>
              </w:rPr>
            </w:pPr>
          </w:p>
        </w:tc>
        <w:tc>
          <w:tcPr>
            <w:tcW w:w="2088" w:type="dxa"/>
          </w:tcPr>
          <w:p w:rsidR="00AD3562" w:rsidRPr="00D22349" w:rsidRDefault="00AD3562" w:rsidP="00AD3562">
            <w:pPr>
              <w:jc w:val="center"/>
              <w:rPr>
                <w:rFonts w:ascii="Times New Roman" w:hAnsi="Times New Roman" w:cs="Times New Roman"/>
                <w:sz w:val="24"/>
              </w:rPr>
            </w:pPr>
          </w:p>
        </w:tc>
        <w:tc>
          <w:tcPr>
            <w:tcW w:w="2160" w:type="dxa"/>
          </w:tcPr>
          <w:p w:rsidR="00AD3562" w:rsidRPr="00D22349" w:rsidRDefault="00AD3562" w:rsidP="00AD3562">
            <w:pPr>
              <w:jc w:val="center"/>
              <w:rPr>
                <w:rFonts w:ascii="Times New Roman" w:hAnsi="Times New Roman" w:cs="Times New Roman"/>
                <w:sz w:val="24"/>
              </w:rPr>
            </w:pPr>
          </w:p>
        </w:tc>
        <w:tc>
          <w:tcPr>
            <w:tcW w:w="1507" w:type="dxa"/>
          </w:tcPr>
          <w:p w:rsidR="00AD3562" w:rsidRDefault="00AD3562" w:rsidP="00AD3562">
            <w:pPr>
              <w:jc w:val="center"/>
            </w:pPr>
          </w:p>
        </w:tc>
      </w:tr>
      <w:tr w:rsidR="00AD3562" w:rsidRPr="00802FAF" w:rsidTr="000B5FE7">
        <w:tc>
          <w:tcPr>
            <w:tcW w:w="1458" w:type="dxa"/>
          </w:tcPr>
          <w:p w:rsidR="00AD3562" w:rsidRPr="00D22349" w:rsidRDefault="00AD3562" w:rsidP="00AD3562">
            <w:pPr>
              <w:jc w:val="center"/>
              <w:rPr>
                <w:rFonts w:ascii="Times New Roman" w:hAnsi="Times New Roman" w:cs="Times New Roman"/>
                <w:sz w:val="24"/>
              </w:rPr>
            </w:pPr>
          </w:p>
        </w:tc>
        <w:tc>
          <w:tcPr>
            <w:tcW w:w="3402" w:type="dxa"/>
          </w:tcPr>
          <w:p w:rsidR="00AD3562" w:rsidRPr="00D22349" w:rsidRDefault="00AD3562" w:rsidP="00AD3562">
            <w:pPr>
              <w:jc w:val="center"/>
              <w:rPr>
                <w:rFonts w:ascii="Times New Roman" w:hAnsi="Times New Roman" w:cs="Times New Roman"/>
                <w:sz w:val="24"/>
              </w:rPr>
            </w:pPr>
          </w:p>
        </w:tc>
        <w:tc>
          <w:tcPr>
            <w:tcW w:w="2088" w:type="dxa"/>
          </w:tcPr>
          <w:p w:rsidR="00AD3562" w:rsidRPr="00D22349" w:rsidRDefault="00AD3562" w:rsidP="00AD3562">
            <w:pPr>
              <w:jc w:val="center"/>
              <w:rPr>
                <w:rFonts w:ascii="Times New Roman" w:hAnsi="Times New Roman" w:cs="Times New Roman"/>
                <w:sz w:val="24"/>
              </w:rPr>
            </w:pPr>
          </w:p>
        </w:tc>
        <w:tc>
          <w:tcPr>
            <w:tcW w:w="2160" w:type="dxa"/>
          </w:tcPr>
          <w:p w:rsidR="00AD3562" w:rsidRPr="00D22349" w:rsidRDefault="00AD3562" w:rsidP="00AD3562">
            <w:pPr>
              <w:jc w:val="center"/>
              <w:rPr>
                <w:rFonts w:ascii="Times New Roman" w:hAnsi="Times New Roman" w:cs="Times New Roman"/>
                <w:sz w:val="24"/>
              </w:rPr>
            </w:pPr>
          </w:p>
        </w:tc>
        <w:tc>
          <w:tcPr>
            <w:tcW w:w="1507" w:type="dxa"/>
          </w:tcPr>
          <w:p w:rsidR="00AD3562" w:rsidRDefault="00AD3562" w:rsidP="00AD3562">
            <w:pPr>
              <w:jc w:val="center"/>
            </w:pPr>
          </w:p>
        </w:tc>
      </w:tr>
      <w:tr w:rsidR="00AD3562" w:rsidRPr="00802FAF" w:rsidTr="000B5FE7">
        <w:tc>
          <w:tcPr>
            <w:tcW w:w="1458" w:type="dxa"/>
          </w:tcPr>
          <w:p w:rsidR="00AD3562" w:rsidRPr="00D22349" w:rsidRDefault="00AD3562" w:rsidP="00AD3562">
            <w:pPr>
              <w:jc w:val="center"/>
              <w:rPr>
                <w:rFonts w:ascii="Times New Roman" w:hAnsi="Times New Roman" w:cs="Times New Roman"/>
                <w:sz w:val="24"/>
              </w:rPr>
            </w:pPr>
          </w:p>
        </w:tc>
        <w:tc>
          <w:tcPr>
            <w:tcW w:w="3402" w:type="dxa"/>
          </w:tcPr>
          <w:p w:rsidR="00AD3562" w:rsidRPr="00D22349" w:rsidRDefault="00AD3562" w:rsidP="00AD3562">
            <w:pPr>
              <w:jc w:val="center"/>
              <w:rPr>
                <w:rFonts w:ascii="Times New Roman" w:hAnsi="Times New Roman" w:cs="Times New Roman"/>
                <w:sz w:val="24"/>
              </w:rPr>
            </w:pPr>
          </w:p>
        </w:tc>
        <w:tc>
          <w:tcPr>
            <w:tcW w:w="2088" w:type="dxa"/>
          </w:tcPr>
          <w:p w:rsidR="00AD3562" w:rsidRPr="00D22349" w:rsidRDefault="00AD3562" w:rsidP="00AD3562">
            <w:pPr>
              <w:jc w:val="center"/>
              <w:rPr>
                <w:rFonts w:ascii="Times New Roman" w:hAnsi="Times New Roman" w:cs="Times New Roman"/>
                <w:sz w:val="24"/>
              </w:rPr>
            </w:pPr>
          </w:p>
        </w:tc>
        <w:tc>
          <w:tcPr>
            <w:tcW w:w="2160" w:type="dxa"/>
          </w:tcPr>
          <w:p w:rsidR="00AD3562" w:rsidRPr="00D22349" w:rsidRDefault="00AD3562" w:rsidP="00AD3562">
            <w:pPr>
              <w:jc w:val="center"/>
              <w:rPr>
                <w:rFonts w:ascii="Times New Roman" w:hAnsi="Times New Roman" w:cs="Times New Roman"/>
                <w:sz w:val="24"/>
              </w:rPr>
            </w:pPr>
          </w:p>
        </w:tc>
        <w:tc>
          <w:tcPr>
            <w:tcW w:w="1507" w:type="dxa"/>
          </w:tcPr>
          <w:p w:rsidR="00AD3562" w:rsidRDefault="00AD3562" w:rsidP="00AD3562">
            <w:pPr>
              <w:jc w:val="center"/>
            </w:pPr>
          </w:p>
        </w:tc>
      </w:tr>
      <w:tr w:rsidR="00AD3562" w:rsidRPr="00802FAF" w:rsidTr="000B5FE7">
        <w:tc>
          <w:tcPr>
            <w:tcW w:w="1458" w:type="dxa"/>
          </w:tcPr>
          <w:p w:rsidR="00AD3562" w:rsidRPr="00DC3D97" w:rsidRDefault="00AD3562" w:rsidP="00AD3562">
            <w:pPr>
              <w:jc w:val="center"/>
              <w:rPr>
                <w:rFonts w:ascii="Times New Roman" w:hAnsi="Times New Roman" w:cs="Times New Roman"/>
                <w:sz w:val="24"/>
              </w:rPr>
            </w:pPr>
          </w:p>
        </w:tc>
        <w:tc>
          <w:tcPr>
            <w:tcW w:w="3402" w:type="dxa"/>
          </w:tcPr>
          <w:p w:rsidR="00AD3562" w:rsidRDefault="00AD3562" w:rsidP="00AD3562">
            <w:pPr>
              <w:jc w:val="center"/>
              <w:rPr>
                <w:rFonts w:ascii="Times New Roman" w:hAnsi="Times New Roman" w:cs="Times New Roman"/>
                <w:sz w:val="24"/>
              </w:rPr>
            </w:pPr>
          </w:p>
        </w:tc>
        <w:tc>
          <w:tcPr>
            <w:tcW w:w="2088" w:type="dxa"/>
          </w:tcPr>
          <w:p w:rsidR="00AD3562" w:rsidRDefault="00AD3562" w:rsidP="00AD3562">
            <w:pPr>
              <w:jc w:val="center"/>
              <w:rPr>
                <w:rFonts w:ascii="Times New Roman" w:hAnsi="Times New Roman" w:cs="Times New Roman"/>
                <w:sz w:val="24"/>
              </w:rPr>
            </w:pPr>
          </w:p>
        </w:tc>
        <w:tc>
          <w:tcPr>
            <w:tcW w:w="2160" w:type="dxa"/>
          </w:tcPr>
          <w:p w:rsidR="00AD3562" w:rsidRDefault="00AD3562" w:rsidP="00AD3562">
            <w:pPr>
              <w:jc w:val="center"/>
              <w:rPr>
                <w:rFonts w:ascii="Times New Roman" w:hAnsi="Times New Roman" w:cs="Times New Roman"/>
                <w:sz w:val="24"/>
              </w:rPr>
            </w:pPr>
          </w:p>
        </w:tc>
        <w:tc>
          <w:tcPr>
            <w:tcW w:w="1507" w:type="dxa"/>
          </w:tcPr>
          <w:p w:rsidR="00AD3562" w:rsidRPr="005260D3" w:rsidRDefault="00AD3562" w:rsidP="00AD3562">
            <w:pPr>
              <w:jc w:val="center"/>
              <w:rPr>
                <w:rFonts w:ascii="Times New Roman" w:hAnsi="Times New Roman" w:cs="Times New Roman"/>
                <w:sz w:val="24"/>
              </w:rPr>
            </w:pPr>
          </w:p>
        </w:tc>
      </w:tr>
      <w:tr w:rsidR="00AD3562" w:rsidRPr="00802FAF" w:rsidTr="000B5FE7">
        <w:tc>
          <w:tcPr>
            <w:tcW w:w="1458" w:type="dxa"/>
          </w:tcPr>
          <w:p w:rsidR="00AD3562" w:rsidRPr="00DC3D97" w:rsidRDefault="00AD3562" w:rsidP="00AD3562">
            <w:pPr>
              <w:jc w:val="center"/>
              <w:rPr>
                <w:rFonts w:ascii="Times New Roman" w:hAnsi="Times New Roman" w:cs="Times New Roman"/>
                <w:sz w:val="24"/>
              </w:rPr>
            </w:pPr>
          </w:p>
        </w:tc>
        <w:tc>
          <w:tcPr>
            <w:tcW w:w="3402" w:type="dxa"/>
          </w:tcPr>
          <w:p w:rsidR="00AD3562" w:rsidRPr="00D22349" w:rsidRDefault="00AD3562" w:rsidP="00AD3562">
            <w:pPr>
              <w:jc w:val="center"/>
              <w:rPr>
                <w:rFonts w:ascii="Times New Roman" w:hAnsi="Times New Roman" w:cs="Times New Roman"/>
                <w:sz w:val="24"/>
              </w:rPr>
            </w:pPr>
          </w:p>
        </w:tc>
        <w:tc>
          <w:tcPr>
            <w:tcW w:w="2088" w:type="dxa"/>
          </w:tcPr>
          <w:p w:rsidR="00AD3562" w:rsidRPr="00D22349" w:rsidRDefault="00AD3562" w:rsidP="00AD3562">
            <w:pPr>
              <w:jc w:val="center"/>
              <w:rPr>
                <w:rFonts w:ascii="Times New Roman" w:hAnsi="Times New Roman" w:cs="Times New Roman"/>
                <w:sz w:val="24"/>
              </w:rPr>
            </w:pPr>
          </w:p>
        </w:tc>
        <w:tc>
          <w:tcPr>
            <w:tcW w:w="2160" w:type="dxa"/>
          </w:tcPr>
          <w:p w:rsidR="00AD3562" w:rsidRPr="00D22349" w:rsidRDefault="00AD3562" w:rsidP="00AD3562">
            <w:pPr>
              <w:jc w:val="center"/>
              <w:rPr>
                <w:rFonts w:ascii="Times New Roman" w:hAnsi="Times New Roman" w:cs="Times New Roman"/>
                <w:sz w:val="24"/>
              </w:rPr>
            </w:pPr>
          </w:p>
        </w:tc>
        <w:tc>
          <w:tcPr>
            <w:tcW w:w="1507" w:type="dxa"/>
          </w:tcPr>
          <w:p w:rsidR="00AD3562" w:rsidRDefault="00AD3562" w:rsidP="00AD3562">
            <w:pPr>
              <w:jc w:val="center"/>
            </w:pPr>
          </w:p>
        </w:tc>
      </w:tr>
      <w:tr w:rsidR="00AD3562" w:rsidRPr="00802FAF" w:rsidTr="000B5FE7">
        <w:tc>
          <w:tcPr>
            <w:tcW w:w="1458" w:type="dxa"/>
          </w:tcPr>
          <w:p w:rsidR="00AD3562" w:rsidRDefault="00AD3562" w:rsidP="00AD3562">
            <w:pPr>
              <w:jc w:val="center"/>
              <w:rPr>
                <w:rFonts w:ascii="Times New Roman" w:hAnsi="Times New Roman" w:cs="Times New Roman"/>
                <w:sz w:val="24"/>
              </w:rPr>
            </w:pPr>
          </w:p>
        </w:tc>
        <w:tc>
          <w:tcPr>
            <w:tcW w:w="3402" w:type="dxa"/>
          </w:tcPr>
          <w:p w:rsidR="00AD3562" w:rsidRDefault="00AD3562" w:rsidP="00AD3562">
            <w:pPr>
              <w:jc w:val="center"/>
              <w:rPr>
                <w:rFonts w:ascii="Times New Roman" w:hAnsi="Times New Roman" w:cs="Times New Roman"/>
                <w:sz w:val="24"/>
              </w:rPr>
            </w:pPr>
            <w:r>
              <w:rPr>
                <w:rFonts w:ascii="Times New Roman" w:hAnsi="Times New Roman" w:cs="Times New Roman"/>
                <w:sz w:val="24"/>
              </w:rPr>
              <w:t>Monthly Progress Reports</w:t>
            </w:r>
          </w:p>
        </w:tc>
        <w:tc>
          <w:tcPr>
            <w:tcW w:w="2088" w:type="dxa"/>
          </w:tcPr>
          <w:p w:rsidR="00AD3562" w:rsidRDefault="00AD3562" w:rsidP="00AD3562">
            <w:pPr>
              <w:jc w:val="center"/>
              <w:rPr>
                <w:rFonts w:ascii="Times New Roman" w:hAnsi="Times New Roman" w:cs="Times New Roman"/>
                <w:sz w:val="24"/>
              </w:rPr>
            </w:pPr>
            <w:r>
              <w:rPr>
                <w:rFonts w:ascii="Times New Roman" w:hAnsi="Times New Roman" w:cs="Times New Roman"/>
                <w:sz w:val="24"/>
              </w:rPr>
              <w:t>Hard copy, email</w:t>
            </w:r>
          </w:p>
        </w:tc>
        <w:tc>
          <w:tcPr>
            <w:tcW w:w="2160" w:type="dxa"/>
          </w:tcPr>
          <w:p w:rsidR="00AD3562" w:rsidRDefault="00AD3562" w:rsidP="00AD3562">
            <w:pPr>
              <w:jc w:val="center"/>
              <w:rPr>
                <w:rFonts w:ascii="Times New Roman" w:hAnsi="Times New Roman" w:cs="Times New Roman"/>
                <w:sz w:val="24"/>
              </w:rPr>
            </w:pPr>
            <w:r>
              <w:rPr>
                <w:rFonts w:ascii="Times New Roman" w:hAnsi="Times New Roman" w:cs="Times New Roman"/>
                <w:sz w:val="24"/>
              </w:rPr>
              <w:t>On-going</w:t>
            </w:r>
          </w:p>
        </w:tc>
        <w:tc>
          <w:tcPr>
            <w:tcW w:w="1507" w:type="dxa"/>
          </w:tcPr>
          <w:p w:rsidR="00AD3562" w:rsidRPr="00D22349" w:rsidRDefault="00AD3562" w:rsidP="00AD3562">
            <w:pPr>
              <w:jc w:val="center"/>
              <w:rPr>
                <w:rFonts w:ascii="Times New Roman" w:hAnsi="Times New Roman" w:cs="Times New Roman"/>
                <w:sz w:val="24"/>
              </w:rPr>
            </w:pPr>
            <w:r>
              <w:rPr>
                <w:rFonts w:ascii="Times New Roman" w:hAnsi="Times New Roman" w:cs="Times New Roman"/>
                <w:sz w:val="24"/>
              </w:rPr>
              <w:t>PWSCA</w:t>
            </w:r>
          </w:p>
        </w:tc>
      </w:tr>
      <w:tr w:rsidR="00AD3562" w:rsidRPr="00D22349" w:rsidTr="000B5FE7">
        <w:tc>
          <w:tcPr>
            <w:tcW w:w="1458" w:type="dxa"/>
          </w:tcPr>
          <w:p w:rsidR="00AD3562" w:rsidRDefault="00AD3562" w:rsidP="00AD3562">
            <w:pPr>
              <w:jc w:val="center"/>
              <w:rPr>
                <w:rFonts w:ascii="Times New Roman" w:hAnsi="Times New Roman" w:cs="Times New Roman"/>
                <w:sz w:val="24"/>
              </w:rPr>
            </w:pPr>
          </w:p>
        </w:tc>
        <w:tc>
          <w:tcPr>
            <w:tcW w:w="3402" w:type="dxa"/>
          </w:tcPr>
          <w:p w:rsidR="00AD3562" w:rsidRDefault="00AD3562" w:rsidP="00AD3562">
            <w:pPr>
              <w:jc w:val="center"/>
              <w:rPr>
                <w:rFonts w:ascii="Times New Roman" w:hAnsi="Times New Roman" w:cs="Times New Roman"/>
                <w:sz w:val="24"/>
              </w:rPr>
            </w:pPr>
            <w:r>
              <w:rPr>
                <w:rFonts w:ascii="Times New Roman" w:hAnsi="Times New Roman" w:cs="Times New Roman"/>
                <w:sz w:val="24"/>
              </w:rPr>
              <w:t>Meeting Minutes/Recordings</w:t>
            </w:r>
          </w:p>
        </w:tc>
        <w:tc>
          <w:tcPr>
            <w:tcW w:w="2088" w:type="dxa"/>
          </w:tcPr>
          <w:p w:rsidR="00AD3562" w:rsidRDefault="00AD3562" w:rsidP="00AD3562">
            <w:pPr>
              <w:jc w:val="center"/>
              <w:rPr>
                <w:rFonts w:ascii="Times New Roman" w:hAnsi="Times New Roman" w:cs="Times New Roman"/>
                <w:sz w:val="24"/>
              </w:rPr>
            </w:pPr>
            <w:r>
              <w:rPr>
                <w:rFonts w:ascii="Times New Roman" w:hAnsi="Times New Roman" w:cs="Times New Roman"/>
                <w:sz w:val="24"/>
              </w:rPr>
              <w:t>Hard copy, email,</w:t>
            </w:r>
          </w:p>
          <w:p w:rsidR="00AD3562" w:rsidRDefault="00AD3562" w:rsidP="00AD3562">
            <w:pPr>
              <w:jc w:val="center"/>
              <w:rPr>
                <w:rFonts w:ascii="Times New Roman" w:hAnsi="Times New Roman" w:cs="Times New Roman"/>
                <w:sz w:val="24"/>
              </w:rPr>
            </w:pPr>
            <w:r>
              <w:rPr>
                <w:rFonts w:ascii="Times New Roman" w:hAnsi="Times New Roman" w:cs="Times New Roman"/>
                <w:sz w:val="24"/>
              </w:rPr>
              <w:t>Digital Recording</w:t>
            </w:r>
          </w:p>
        </w:tc>
        <w:tc>
          <w:tcPr>
            <w:tcW w:w="2160" w:type="dxa"/>
          </w:tcPr>
          <w:p w:rsidR="00AD3562" w:rsidRDefault="00AD3562" w:rsidP="00AD3562">
            <w:pPr>
              <w:jc w:val="center"/>
              <w:rPr>
                <w:rFonts w:ascii="Times New Roman" w:hAnsi="Times New Roman" w:cs="Times New Roman"/>
                <w:sz w:val="24"/>
              </w:rPr>
            </w:pPr>
            <w:r>
              <w:rPr>
                <w:rFonts w:ascii="Times New Roman" w:hAnsi="Times New Roman" w:cs="Times New Roman"/>
                <w:sz w:val="24"/>
              </w:rPr>
              <w:t>On-Going</w:t>
            </w:r>
            <w:r w:rsidR="0015710E">
              <w:rPr>
                <w:rFonts w:ascii="Times New Roman" w:hAnsi="Times New Roman" w:cs="Times New Roman"/>
                <w:sz w:val="24"/>
              </w:rPr>
              <w:t>, one week after a meeting</w:t>
            </w:r>
          </w:p>
        </w:tc>
        <w:tc>
          <w:tcPr>
            <w:tcW w:w="1507" w:type="dxa"/>
          </w:tcPr>
          <w:p w:rsidR="00AD3562" w:rsidRPr="00D22349" w:rsidRDefault="00AD3562" w:rsidP="00AD3562">
            <w:pPr>
              <w:jc w:val="center"/>
              <w:rPr>
                <w:rFonts w:ascii="Times New Roman" w:hAnsi="Times New Roman" w:cs="Times New Roman"/>
                <w:sz w:val="24"/>
              </w:rPr>
            </w:pPr>
            <w:r>
              <w:rPr>
                <w:rFonts w:ascii="Times New Roman" w:hAnsi="Times New Roman" w:cs="Times New Roman"/>
                <w:sz w:val="24"/>
              </w:rPr>
              <w:t>PWSCA</w:t>
            </w:r>
          </w:p>
        </w:tc>
      </w:tr>
      <w:tr w:rsidR="008A6E62" w:rsidRPr="00D22349" w:rsidTr="000B5FE7">
        <w:tc>
          <w:tcPr>
            <w:tcW w:w="1458" w:type="dxa"/>
          </w:tcPr>
          <w:p w:rsidR="008A6E62" w:rsidRDefault="008A6E62" w:rsidP="00AD3562">
            <w:pPr>
              <w:jc w:val="center"/>
              <w:rPr>
                <w:rFonts w:ascii="Times New Roman" w:hAnsi="Times New Roman" w:cs="Times New Roman"/>
                <w:sz w:val="24"/>
              </w:rPr>
            </w:pPr>
          </w:p>
        </w:tc>
        <w:tc>
          <w:tcPr>
            <w:tcW w:w="3402" w:type="dxa"/>
          </w:tcPr>
          <w:p w:rsidR="008A6E62" w:rsidRDefault="008A6E62" w:rsidP="00AD3562">
            <w:pPr>
              <w:jc w:val="center"/>
              <w:rPr>
                <w:rFonts w:ascii="Times New Roman" w:hAnsi="Times New Roman" w:cs="Times New Roman"/>
                <w:sz w:val="24"/>
              </w:rPr>
            </w:pPr>
          </w:p>
        </w:tc>
        <w:tc>
          <w:tcPr>
            <w:tcW w:w="2088" w:type="dxa"/>
          </w:tcPr>
          <w:p w:rsidR="008A6E62" w:rsidRDefault="008A6E62" w:rsidP="00AD3562">
            <w:pPr>
              <w:jc w:val="center"/>
              <w:rPr>
                <w:rFonts w:ascii="Times New Roman" w:hAnsi="Times New Roman" w:cs="Times New Roman"/>
                <w:sz w:val="24"/>
              </w:rPr>
            </w:pPr>
          </w:p>
        </w:tc>
        <w:tc>
          <w:tcPr>
            <w:tcW w:w="2160" w:type="dxa"/>
          </w:tcPr>
          <w:p w:rsidR="008A6E62" w:rsidRDefault="008A6E62" w:rsidP="0015710E">
            <w:pPr>
              <w:ind w:left="-133"/>
              <w:jc w:val="center"/>
              <w:rPr>
                <w:rFonts w:ascii="Times New Roman" w:hAnsi="Times New Roman" w:cs="Times New Roman"/>
                <w:sz w:val="24"/>
              </w:rPr>
            </w:pPr>
          </w:p>
        </w:tc>
        <w:tc>
          <w:tcPr>
            <w:tcW w:w="1507" w:type="dxa"/>
          </w:tcPr>
          <w:p w:rsidR="008A6E62" w:rsidRDefault="008A6E62" w:rsidP="00AD3562">
            <w:pPr>
              <w:jc w:val="center"/>
              <w:rPr>
                <w:rFonts w:ascii="Times New Roman" w:hAnsi="Times New Roman" w:cs="Times New Roman"/>
                <w:sz w:val="24"/>
              </w:rPr>
            </w:pPr>
          </w:p>
        </w:tc>
      </w:tr>
      <w:tr w:rsidR="008A6E62" w:rsidRPr="00D22349" w:rsidTr="000B5FE7">
        <w:tc>
          <w:tcPr>
            <w:tcW w:w="1458" w:type="dxa"/>
          </w:tcPr>
          <w:p w:rsidR="008A6E62" w:rsidRDefault="008A6E62" w:rsidP="00AD3562">
            <w:pPr>
              <w:jc w:val="center"/>
              <w:rPr>
                <w:rFonts w:ascii="Times New Roman" w:hAnsi="Times New Roman" w:cs="Times New Roman"/>
                <w:sz w:val="24"/>
              </w:rPr>
            </w:pPr>
          </w:p>
        </w:tc>
        <w:tc>
          <w:tcPr>
            <w:tcW w:w="3402" w:type="dxa"/>
          </w:tcPr>
          <w:p w:rsidR="008A6E62" w:rsidRDefault="008A6E62" w:rsidP="00AD3562">
            <w:pPr>
              <w:jc w:val="center"/>
              <w:rPr>
                <w:rFonts w:ascii="Times New Roman" w:hAnsi="Times New Roman" w:cs="Times New Roman"/>
                <w:sz w:val="24"/>
              </w:rPr>
            </w:pPr>
          </w:p>
        </w:tc>
        <w:tc>
          <w:tcPr>
            <w:tcW w:w="2088" w:type="dxa"/>
          </w:tcPr>
          <w:p w:rsidR="008A6E62" w:rsidRDefault="008A6E62" w:rsidP="00AD3562">
            <w:pPr>
              <w:jc w:val="center"/>
              <w:rPr>
                <w:rFonts w:ascii="Times New Roman" w:hAnsi="Times New Roman" w:cs="Times New Roman"/>
                <w:sz w:val="24"/>
              </w:rPr>
            </w:pPr>
          </w:p>
        </w:tc>
        <w:tc>
          <w:tcPr>
            <w:tcW w:w="2160" w:type="dxa"/>
          </w:tcPr>
          <w:p w:rsidR="008A6E62" w:rsidRDefault="008A6E62" w:rsidP="00AD3562">
            <w:pPr>
              <w:jc w:val="center"/>
              <w:rPr>
                <w:rFonts w:ascii="Times New Roman" w:hAnsi="Times New Roman" w:cs="Times New Roman"/>
                <w:sz w:val="24"/>
              </w:rPr>
            </w:pPr>
          </w:p>
        </w:tc>
        <w:tc>
          <w:tcPr>
            <w:tcW w:w="1507" w:type="dxa"/>
          </w:tcPr>
          <w:p w:rsidR="008A6E62" w:rsidRDefault="008A6E62" w:rsidP="00AD3562">
            <w:pPr>
              <w:jc w:val="center"/>
              <w:rPr>
                <w:rFonts w:ascii="Times New Roman" w:hAnsi="Times New Roman" w:cs="Times New Roman"/>
                <w:sz w:val="24"/>
              </w:rPr>
            </w:pPr>
          </w:p>
        </w:tc>
      </w:tr>
      <w:tr w:rsidR="00AD3562" w:rsidRPr="00802FAF" w:rsidTr="000B5FE7">
        <w:tc>
          <w:tcPr>
            <w:tcW w:w="1458" w:type="dxa"/>
          </w:tcPr>
          <w:p w:rsidR="00AD3562" w:rsidRPr="00802FAF" w:rsidRDefault="00AD3562" w:rsidP="00AD3562">
            <w:pPr>
              <w:jc w:val="right"/>
              <w:rPr>
                <w:rFonts w:ascii="Times New Roman" w:hAnsi="Times New Roman"/>
                <w:b/>
                <w:sz w:val="24"/>
              </w:rPr>
            </w:pPr>
          </w:p>
        </w:tc>
        <w:tc>
          <w:tcPr>
            <w:tcW w:w="3402" w:type="dxa"/>
          </w:tcPr>
          <w:p w:rsidR="00AD3562" w:rsidRPr="00802FAF" w:rsidRDefault="00AD3562" w:rsidP="00AD3562">
            <w:pPr>
              <w:jc w:val="right"/>
              <w:rPr>
                <w:rFonts w:ascii="Times New Roman" w:hAnsi="Times New Roman"/>
                <w:b/>
                <w:sz w:val="24"/>
              </w:rPr>
            </w:pPr>
          </w:p>
        </w:tc>
        <w:tc>
          <w:tcPr>
            <w:tcW w:w="2088" w:type="dxa"/>
          </w:tcPr>
          <w:p w:rsidR="00AD3562" w:rsidRPr="00802FAF" w:rsidRDefault="00AD3562" w:rsidP="00AD3562">
            <w:pPr>
              <w:jc w:val="center"/>
              <w:rPr>
                <w:rFonts w:ascii="Times New Roman" w:hAnsi="Times New Roman"/>
                <w:sz w:val="24"/>
              </w:rPr>
            </w:pPr>
          </w:p>
        </w:tc>
        <w:tc>
          <w:tcPr>
            <w:tcW w:w="2160" w:type="dxa"/>
          </w:tcPr>
          <w:p w:rsidR="00AD3562" w:rsidRPr="00802FAF" w:rsidRDefault="00AD3562" w:rsidP="00AD3562">
            <w:pPr>
              <w:jc w:val="center"/>
              <w:rPr>
                <w:rFonts w:ascii="Times New Roman" w:hAnsi="Times New Roman"/>
                <w:sz w:val="24"/>
              </w:rPr>
            </w:pPr>
          </w:p>
        </w:tc>
        <w:tc>
          <w:tcPr>
            <w:tcW w:w="1507" w:type="dxa"/>
          </w:tcPr>
          <w:p w:rsidR="00AD3562" w:rsidRPr="00802FAF" w:rsidRDefault="00AD3562" w:rsidP="00AD3562">
            <w:pPr>
              <w:jc w:val="center"/>
              <w:rPr>
                <w:rFonts w:ascii="Times New Roman" w:hAnsi="Times New Roman"/>
                <w:sz w:val="24"/>
              </w:rPr>
            </w:pPr>
          </w:p>
        </w:tc>
      </w:tr>
    </w:tbl>
    <w:p w:rsidR="00AD3562" w:rsidRPr="00802FAF" w:rsidRDefault="00AD3562" w:rsidP="00AD3562">
      <w:pPr>
        <w:rPr>
          <w:rFonts w:ascii="Times New Roman" w:hAnsi="Times New Roman"/>
          <w:sz w:val="24"/>
        </w:rPr>
      </w:pPr>
      <w:r w:rsidRPr="00802FAF">
        <w:rPr>
          <w:rFonts w:ascii="Times New Roman" w:hAnsi="Times New Roman"/>
          <w:sz w:val="24"/>
        </w:rPr>
        <w:t>*Deliverable Number should correspond to Exhibits 2 thru 4.</w:t>
      </w:r>
    </w:p>
    <w:p w:rsidR="00AD3562" w:rsidRPr="00802FAF" w:rsidRDefault="00AD3562" w:rsidP="00AD3562">
      <w:pPr>
        <w:rPr>
          <w:rFonts w:ascii="Times New Roman" w:hAnsi="Times New Roman"/>
          <w:sz w:val="24"/>
        </w:rPr>
      </w:pPr>
    </w:p>
    <w:p w:rsidR="00AD3562" w:rsidRDefault="00AD3562" w:rsidP="00AD3562">
      <w:pPr>
        <w:ind w:left="-450"/>
        <w:rPr>
          <w:rFonts w:ascii="Times New Roman" w:hAnsi="Times New Roman"/>
          <w:sz w:val="24"/>
        </w:rPr>
      </w:pPr>
    </w:p>
    <w:p w:rsidR="00AD3562" w:rsidRPr="00802FAF" w:rsidRDefault="00AD3562" w:rsidP="00AD3562">
      <w:pPr>
        <w:ind w:left="-450"/>
        <w:rPr>
          <w:rFonts w:ascii="Times New Roman" w:hAnsi="Times New Roman"/>
          <w:sz w:val="24"/>
        </w:rPr>
        <w:sectPr w:rsidR="00AD3562" w:rsidRPr="00802FAF" w:rsidSect="00AD3562">
          <w:pgSz w:w="12240" w:h="15840"/>
          <w:pgMar w:top="1152" w:right="1008" w:bottom="1152" w:left="1008" w:header="720" w:footer="432" w:gutter="0"/>
          <w:cols w:space="720"/>
          <w:docGrid w:linePitch="360"/>
        </w:sectPr>
      </w:pPr>
    </w:p>
    <w:p w:rsidR="00AD3562" w:rsidRPr="00802FAF" w:rsidRDefault="00AD3562" w:rsidP="00AD3562">
      <w:pPr>
        <w:jc w:val="center"/>
        <w:rPr>
          <w:rFonts w:ascii="Times New Roman" w:hAnsi="Times New Roman"/>
          <w:b/>
          <w:sz w:val="24"/>
          <w:u w:val="single"/>
        </w:rPr>
      </w:pPr>
      <w:r w:rsidRPr="00802FAF">
        <w:rPr>
          <w:rFonts w:ascii="Times New Roman" w:hAnsi="Times New Roman"/>
          <w:b/>
          <w:sz w:val="24"/>
          <w:u w:val="single"/>
        </w:rPr>
        <w:lastRenderedPageBreak/>
        <w:t>EXHIBIT “6”</w:t>
      </w:r>
    </w:p>
    <w:p w:rsidR="00AD3562" w:rsidRPr="00802FAF" w:rsidRDefault="00AD3562" w:rsidP="00AD3562">
      <w:pPr>
        <w:jc w:val="center"/>
        <w:rPr>
          <w:rFonts w:ascii="Times New Roman" w:hAnsi="Times New Roman"/>
          <w:b/>
          <w:sz w:val="24"/>
          <w:u w:val="single"/>
        </w:rPr>
      </w:pPr>
    </w:p>
    <w:p w:rsidR="00AD3562" w:rsidRPr="00802FAF" w:rsidRDefault="00AD3562" w:rsidP="00AD3562">
      <w:pPr>
        <w:jc w:val="center"/>
        <w:rPr>
          <w:rFonts w:ascii="Times New Roman" w:hAnsi="Times New Roman"/>
          <w:b/>
          <w:sz w:val="24"/>
        </w:rPr>
      </w:pPr>
    </w:p>
    <w:p w:rsidR="00AD3562" w:rsidRPr="00802FAF" w:rsidRDefault="00AD3562" w:rsidP="00AD3562">
      <w:pPr>
        <w:jc w:val="center"/>
        <w:rPr>
          <w:rFonts w:ascii="Times New Roman" w:hAnsi="Times New Roman"/>
          <w:sz w:val="24"/>
        </w:rPr>
      </w:pPr>
      <w:r w:rsidRPr="00802FAF">
        <w:rPr>
          <w:rFonts w:ascii="Times New Roman" w:hAnsi="Times New Roman"/>
          <w:b/>
          <w:sz w:val="24"/>
        </w:rPr>
        <w:t>PROJECT AGREEMENT</w:t>
      </w:r>
    </w:p>
    <w:p w:rsidR="00AD3562" w:rsidRPr="00802FAF" w:rsidRDefault="00AD3562" w:rsidP="00AD3562">
      <w:pPr>
        <w:jc w:val="center"/>
        <w:rPr>
          <w:rFonts w:ascii="Times New Roman" w:hAnsi="Times New Roman"/>
          <w:sz w:val="24"/>
        </w:rPr>
      </w:pPr>
    </w:p>
    <w:p w:rsidR="00AD3562" w:rsidRPr="00802FAF" w:rsidRDefault="00AD3562" w:rsidP="00AD3562">
      <w:pPr>
        <w:jc w:val="center"/>
        <w:rPr>
          <w:rFonts w:ascii="Times New Roman" w:hAnsi="Times New Roman"/>
          <w:sz w:val="24"/>
        </w:rPr>
      </w:pPr>
    </w:p>
    <w:p w:rsidR="00AD3562" w:rsidRPr="00802FAF" w:rsidRDefault="00AD3562" w:rsidP="00AD3562">
      <w:pPr>
        <w:jc w:val="center"/>
        <w:rPr>
          <w:rFonts w:ascii="Times New Roman" w:hAnsi="Times New Roman"/>
          <w:b/>
          <w:sz w:val="24"/>
        </w:rPr>
      </w:pPr>
      <w:r w:rsidRPr="00802FAF">
        <w:rPr>
          <w:rFonts w:ascii="Times New Roman" w:hAnsi="Times New Roman"/>
          <w:b/>
          <w:sz w:val="24"/>
        </w:rPr>
        <w:t>SUB-</w:t>
      </w:r>
      <w:r>
        <w:rPr>
          <w:rFonts w:ascii="Times New Roman" w:hAnsi="Times New Roman"/>
          <w:b/>
          <w:sz w:val="24"/>
        </w:rPr>
        <w:t>CONSULTANT</w:t>
      </w:r>
      <w:r w:rsidRPr="00802FAF">
        <w:rPr>
          <w:rFonts w:ascii="Times New Roman" w:hAnsi="Times New Roman"/>
          <w:b/>
          <w:sz w:val="24"/>
        </w:rPr>
        <w:t>S</w:t>
      </w:r>
    </w:p>
    <w:p w:rsidR="00AD3562" w:rsidRPr="00802FAF" w:rsidRDefault="00AD3562" w:rsidP="00AD3562">
      <w:pPr>
        <w:jc w:val="center"/>
        <w:rPr>
          <w:rFonts w:ascii="Times New Roman" w:hAnsi="Times New Roman"/>
          <w:sz w:val="24"/>
        </w:rPr>
      </w:pPr>
    </w:p>
    <w:p w:rsidR="00AD3562" w:rsidRPr="00802FAF" w:rsidRDefault="00AD3562" w:rsidP="00AD3562">
      <w:pPr>
        <w:jc w:val="center"/>
        <w:rPr>
          <w:rFonts w:ascii="Times New Roman" w:hAnsi="Times New Roman"/>
          <w:sz w:val="24"/>
        </w:rPr>
      </w:pPr>
    </w:p>
    <w:p w:rsidR="00AD3562" w:rsidRPr="00802FAF" w:rsidRDefault="00AD3562" w:rsidP="00AD3562">
      <w:pPr>
        <w:jc w:val="center"/>
        <w:rPr>
          <w:rFonts w:ascii="Times New Roman" w:hAnsi="Times New Roman"/>
          <w:sz w:val="24"/>
        </w:rPr>
      </w:pP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3713"/>
        <w:gridCol w:w="2160"/>
        <w:gridCol w:w="2160"/>
      </w:tblGrid>
      <w:tr w:rsidR="00FD2943" w:rsidRPr="003C10EA" w:rsidTr="00FD2943">
        <w:trPr>
          <w:jc w:val="center"/>
        </w:trPr>
        <w:tc>
          <w:tcPr>
            <w:tcW w:w="3235" w:type="dxa"/>
          </w:tcPr>
          <w:p w:rsidR="00FD2943" w:rsidRPr="003C10EA" w:rsidRDefault="00FD2943" w:rsidP="00FD2943">
            <w:pPr>
              <w:jc w:val="center"/>
              <w:rPr>
                <w:rFonts w:ascii="Times New Roman" w:hAnsi="Times New Roman" w:cs="Times New Roman"/>
                <w:b/>
                <w:sz w:val="24"/>
              </w:rPr>
            </w:pPr>
            <w:r w:rsidRPr="003C10EA">
              <w:rPr>
                <w:rFonts w:ascii="Times New Roman" w:hAnsi="Times New Roman" w:cs="Times New Roman"/>
                <w:b/>
                <w:sz w:val="24"/>
              </w:rPr>
              <w:t>Sub-Consultants</w:t>
            </w:r>
          </w:p>
          <w:p w:rsidR="00FD2943" w:rsidRPr="003C10EA" w:rsidRDefault="00FD2943" w:rsidP="00FD2943">
            <w:pPr>
              <w:jc w:val="center"/>
              <w:rPr>
                <w:rFonts w:ascii="Times New Roman" w:hAnsi="Times New Roman" w:cs="Times New Roman"/>
                <w:b/>
                <w:sz w:val="24"/>
              </w:rPr>
            </w:pPr>
          </w:p>
        </w:tc>
        <w:tc>
          <w:tcPr>
            <w:tcW w:w="3713" w:type="dxa"/>
          </w:tcPr>
          <w:p w:rsidR="00FD2943" w:rsidRPr="003C10EA" w:rsidRDefault="00FD2943" w:rsidP="00FD2943">
            <w:pPr>
              <w:jc w:val="center"/>
              <w:rPr>
                <w:rFonts w:ascii="Times New Roman" w:hAnsi="Times New Roman" w:cs="Times New Roman"/>
                <w:b/>
                <w:sz w:val="24"/>
              </w:rPr>
            </w:pPr>
            <w:r w:rsidRPr="003C10EA">
              <w:rPr>
                <w:rFonts w:ascii="Times New Roman" w:hAnsi="Times New Roman" w:cs="Times New Roman"/>
                <w:b/>
                <w:sz w:val="24"/>
              </w:rPr>
              <w:t>Purpose</w:t>
            </w:r>
          </w:p>
        </w:tc>
        <w:tc>
          <w:tcPr>
            <w:tcW w:w="2160" w:type="dxa"/>
          </w:tcPr>
          <w:p w:rsidR="00FD2943" w:rsidRPr="003C10EA" w:rsidRDefault="00FD2943" w:rsidP="00FD2943">
            <w:pPr>
              <w:jc w:val="center"/>
              <w:rPr>
                <w:rFonts w:ascii="Times New Roman" w:hAnsi="Times New Roman" w:cs="Times New Roman"/>
                <w:b/>
                <w:sz w:val="24"/>
              </w:rPr>
            </w:pPr>
            <w:r w:rsidRPr="003C10EA">
              <w:rPr>
                <w:rFonts w:ascii="Times New Roman" w:hAnsi="Times New Roman" w:cs="Times New Roman"/>
                <w:b/>
                <w:sz w:val="24"/>
              </w:rPr>
              <w:t>Fee</w:t>
            </w:r>
          </w:p>
        </w:tc>
        <w:tc>
          <w:tcPr>
            <w:tcW w:w="2160" w:type="dxa"/>
          </w:tcPr>
          <w:p w:rsidR="00FD2943" w:rsidRPr="003C10EA" w:rsidRDefault="00FD2943" w:rsidP="00FD2943">
            <w:pPr>
              <w:jc w:val="center"/>
              <w:rPr>
                <w:rFonts w:ascii="Times New Roman" w:hAnsi="Times New Roman" w:cs="Times New Roman"/>
                <w:b/>
                <w:sz w:val="24"/>
              </w:rPr>
            </w:pPr>
            <w:r w:rsidRPr="003C10EA">
              <w:rPr>
                <w:rFonts w:ascii="Times New Roman" w:hAnsi="Times New Roman" w:cs="Times New Roman"/>
                <w:b/>
                <w:sz w:val="24"/>
              </w:rPr>
              <w:t>Fee</w:t>
            </w:r>
            <w:r>
              <w:rPr>
                <w:rFonts w:ascii="Times New Roman" w:hAnsi="Times New Roman" w:cs="Times New Roman"/>
                <w:b/>
                <w:sz w:val="24"/>
              </w:rPr>
              <w:t xml:space="preserve"> with Markup</w:t>
            </w:r>
          </w:p>
        </w:tc>
      </w:tr>
      <w:tr w:rsidR="00FD2943" w:rsidRPr="003C10EA" w:rsidTr="00FD2943">
        <w:trPr>
          <w:jc w:val="center"/>
        </w:trPr>
        <w:tc>
          <w:tcPr>
            <w:tcW w:w="3235" w:type="dxa"/>
          </w:tcPr>
          <w:p w:rsidR="00FD2943" w:rsidRPr="003C10EA" w:rsidRDefault="00FD2943" w:rsidP="00FD2943">
            <w:pPr>
              <w:jc w:val="center"/>
              <w:rPr>
                <w:rFonts w:ascii="Times New Roman" w:hAnsi="Times New Roman" w:cs="Times New Roman"/>
                <w:sz w:val="24"/>
              </w:rPr>
            </w:pPr>
          </w:p>
        </w:tc>
        <w:tc>
          <w:tcPr>
            <w:tcW w:w="3713" w:type="dxa"/>
          </w:tcPr>
          <w:p w:rsidR="00FD2943" w:rsidRPr="003C10EA" w:rsidRDefault="00FD2943" w:rsidP="00FD2943">
            <w:pPr>
              <w:jc w:val="center"/>
              <w:rPr>
                <w:rFonts w:ascii="Times New Roman" w:hAnsi="Times New Roman" w:cs="Times New Roman"/>
                <w:sz w:val="24"/>
              </w:rPr>
            </w:pPr>
          </w:p>
        </w:tc>
        <w:tc>
          <w:tcPr>
            <w:tcW w:w="2160" w:type="dxa"/>
          </w:tcPr>
          <w:p w:rsidR="00FD2943" w:rsidRPr="003C10EA" w:rsidRDefault="00FD2943" w:rsidP="00FD2943">
            <w:pPr>
              <w:jc w:val="center"/>
              <w:rPr>
                <w:rFonts w:ascii="Times New Roman" w:hAnsi="Times New Roman" w:cs="Times New Roman"/>
                <w:sz w:val="24"/>
              </w:rPr>
            </w:pPr>
          </w:p>
        </w:tc>
        <w:tc>
          <w:tcPr>
            <w:tcW w:w="2160" w:type="dxa"/>
          </w:tcPr>
          <w:p w:rsidR="00FD2943" w:rsidRPr="003C10EA" w:rsidRDefault="00FD2943" w:rsidP="00FD2943">
            <w:pPr>
              <w:jc w:val="center"/>
              <w:rPr>
                <w:rFonts w:ascii="Times New Roman" w:hAnsi="Times New Roman" w:cs="Times New Roman"/>
                <w:sz w:val="24"/>
              </w:rPr>
            </w:pPr>
          </w:p>
        </w:tc>
      </w:tr>
      <w:tr w:rsidR="00FD2943" w:rsidRPr="003C10EA" w:rsidTr="00FD2943">
        <w:trPr>
          <w:jc w:val="center"/>
        </w:trPr>
        <w:tc>
          <w:tcPr>
            <w:tcW w:w="3235" w:type="dxa"/>
          </w:tcPr>
          <w:p w:rsidR="00FD2943" w:rsidRPr="003C10EA" w:rsidRDefault="00FD2943" w:rsidP="00FD2943">
            <w:pPr>
              <w:jc w:val="center"/>
              <w:rPr>
                <w:rFonts w:ascii="Times New Roman" w:hAnsi="Times New Roman" w:cs="Times New Roman"/>
                <w:sz w:val="24"/>
              </w:rPr>
            </w:pPr>
          </w:p>
        </w:tc>
        <w:tc>
          <w:tcPr>
            <w:tcW w:w="3713" w:type="dxa"/>
          </w:tcPr>
          <w:p w:rsidR="00FD2943" w:rsidRPr="003C10EA" w:rsidRDefault="00FD2943" w:rsidP="00FD2943">
            <w:pPr>
              <w:jc w:val="center"/>
              <w:rPr>
                <w:rFonts w:ascii="Times New Roman" w:hAnsi="Times New Roman" w:cs="Times New Roman"/>
                <w:sz w:val="24"/>
              </w:rPr>
            </w:pPr>
          </w:p>
        </w:tc>
        <w:tc>
          <w:tcPr>
            <w:tcW w:w="2160" w:type="dxa"/>
          </w:tcPr>
          <w:p w:rsidR="00FD2943" w:rsidRPr="003C10EA" w:rsidRDefault="00FD2943" w:rsidP="00FD2943">
            <w:pPr>
              <w:jc w:val="center"/>
              <w:rPr>
                <w:rFonts w:ascii="Times New Roman" w:hAnsi="Times New Roman" w:cs="Times New Roman"/>
                <w:sz w:val="24"/>
              </w:rPr>
            </w:pPr>
          </w:p>
        </w:tc>
        <w:tc>
          <w:tcPr>
            <w:tcW w:w="2160" w:type="dxa"/>
          </w:tcPr>
          <w:p w:rsidR="00FD2943" w:rsidRPr="003C10EA" w:rsidRDefault="00FD2943" w:rsidP="00FD2943">
            <w:pPr>
              <w:jc w:val="center"/>
              <w:rPr>
                <w:rFonts w:ascii="Times New Roman" w:hAnsi="Times New Roman" w:cs="Times New Roman"/>
                <w:sz w:val="24"/>
              </w:rPr>
            </w:pPr>
          </w:p>
        </w:tc>
      </w:tr>
      <w:tr w:rsidR="00FD2943" w:rsidRPr="003C10EA" w:rsidTr="00FD2943">
        <w:trPr>
          <w:jc w:val="center"/>
        </w:trPr>
        <w:tc>
          <w:tcPr>
            <w:tcW w:w="3235" w:type="dxa"/>
          </w:tcPr>
          <w:p w:rsidR="00FD2943" w:rsidRPr="003C10EA" w:rsidRDefault="00FD2943" w:rsidP="00FD2943">
            <w:pPr>
              <w:jc w:val="center"/>
              <w:rPr>
                <w:rFonts w:ascii="Times New Roman" w:hAnsi="Times New Roman" w:cs="Times New Roman"/>
                <w:sz w:val="24"/>
              </w:rPr>
            </w:pPr>
          </w:p>
        </w:tc>
        <w:tc>
          <w:tcPr>
            <w:tcW w:w="3713" w:type="dxa"/>
          </w:tcPr>
          <w:p w:rsidR="00FD2943" w:rsidRPr="003C10EA" w:rsidRDefault="00FD2943" w:rsidP="00FD2943">
            <w:pPr>
              <w:jc w:val="center"/>
              <w:rPr>
                <w:rFonts w:ascii="Times New Roman" w:hAnsi="Times New Roman" w:cs="Times New Roman"/>
                <w:sz w:val="24"/>
              </w:rPr>
            </w:pPr>
          </w:p>
        </w:tc>
        <w:tc>
          <w:tcPr>
            <w:tcW w:w="2160" w:type="dxa"/>
          </w:tcPr>
          <w:p w:rsidR="00FD2943" w:rsidRPr="003C10EA" w:rsidRDefault="00FD2943" w:rsidP="00FD2943">
            <w:pPr>
              <w:jc w:val="center"/>
              <w:rPr>
                <w:rFonts w:ascii="Times New Roman" w:hAnsi="Times New Roman" w:cs="Times New Roman"/>
                <w:sz w:val="24"/>
              </w:rPr>
            </w:pPr>
          </w:p>
        </w:tc>
        <w:tc>
          <w:tcPr>
            <w:tcW w:w="2160" w:type="dxa"/>
          </w:tcPr>
          <w:p w:rsidR="00FD2943" w:rsidRPr="003C10EA" w:rsidRDefault="00FD2943" w:rsidP="00FD2943">
            <w:pPr>
              <w:jc w:val="center"/>
              <w:rPr>
                <w:rFonts w:ascii="Times New Roman" w:hAnsi="Times New Roman" w:cs="Times New Roman"/>
                <w:sz w:val="24"/>
              </w:rPr>
            </w:pPr>
          </w:p>
        </w:tc>
      </w:tr>
      <w:tr w:rsidR="00FD2943" w:rsidRPr="003C10EA" w:rsidTr="00FD2943">
        <w:trPr>
          <w:jc w:val="center"/>
        </w:trPr>
        <w:tc>
          <w:tcPr>
            <w:tcW w:w="3235" w:type="dxa"/>
          </w:tcPr>
          <w:p w:rsidR="00FD2943" w:rsidRPr="003C10EA" w:rsidRDefault="00FD2943" w:rsidP="00FD2943">
            <w:pPr>
              <w:jc w:val="center"/>
              <w:rPr>
                <w:rFonts w:ascii="Times New Roman" w:hAnsi="Times New Roman" w:cs="Times New Roman"/>
                <w:sz w:val="24"/>
              </w:rPr>
            </w:pPr>
          </w:p>
        </w:tc>
        <w:tc>
          <w:tcPr>
            <w:tcW w:w="3713" w:type="dxa"/>
          </w:tcPr>
          <w:p w:rsidR="00FD2943" w:rsidRPr="003C10EA" w:rsidRDefault="00FD2943" w:rsidP="00FD2943">
            <w:pPr>
              <w:jc w:val="center"/>
              <w:rPr>
                <w:rFonts w:ascii="Times New Roman" w:hAnsi="Times New Roman" w:cs="Times New Roman"/>
                <w:sz w:val="24"/>
              </w:rPr>
            </w:pPr>
          </w:p>
        </w:tc>
        <w:tc>
          <w:tcPr>
            <w:tcW w:w="2160" w:type="dxa"/>
          </w:tcPr>
          <w:p w:rsidR="00FD2943" w:rsidRPr="003C10EA" w:rsidRDefault="00FD2943" w:rsidP="00FD2943">
            <w:pPr>
              <w:jc w:val="center"/>
              <w:rPr>
                <w:rFonts w:ascii="Times New Roman" w:hAnsi="Times New Roman" w:cs="Times New Roman"/>
                <w:sz w:val="24"/>
              </w:rPr>
            </w:pPr>
          </w:p>
        </w:tc>
        <w:tc>
          <w:tcPr>
            <w:tcW w:w="2160" w:type="dxa"/>
          </w:tcPr>
          <w:p w:rsidR="00FD2943" w:rsidRPr="003C10EA" w:rsidRDefault="00FD2943" w:rsidP="00FD2943">
            <w:pPr>
              <w:jc w:val="center"/>
              <w:rPr>
                <w:rFonts w:ascii="Times New Roman" w:hAnsi="Times New Roman" w:cs="Times New Roman"/>
                <w:sz w:val="24"/>
              </w:rPr>
            </w:pPr>
          </w:p>
        </w:tc>
      </w:tr>
      <w:tr w:rsidR="00FD2943" w:rsidRPr="003C10EA" w:rsidTr="00FD2943">
        <w:trPr>
          <w:jc w:val="center"/>
        </w:trPr>
        <w:tc>
          <w:tcPr>
            <w:tcW w:w="3235" w:type="dxa"/>
          </w:tcPr>
          <w:p w:rsidR="00FD2943" w:rsidRPr="003B4556" w:rsidRDefault="00FD2943" w:rsidP="00FD2943">
            <w:pPr>
              <w:jc w:val="center"/>
              <w:rPr>
                <w:rFonts w:ascii="Times New Roman" w:hAnsi="Times New Roman" w:cs="Times New Roman"/>
                <w:sz w:val="24"/>
              </w:rPr>
            </w:pPr>
          </w:p>
        </w:tc>
        <w:tc>
          <w:tcPr>
            <w:tcW w:w="3713" w:type="dxa"/>
          </w:tcPr>
          <w:p w:rsidR="00FD2943" w:rsidRPr="003B4556" w:rsidRDefault="00FD2943" w:rsidP="00FD2943">
            <w:pPr>
              <w:jc w:val="center"/>
              <w:rPr>
                <w:rFonts w:ascii="Times New Roman" w:hAnsi="Times New Roman" w:cs="Times New Roman"/>
                <w:sz w:val="24"/>
              </w:rPr>
            </w:pPr>
          </w:p>
        </w:tc>
        <w:tc>
          <w:tcPr>
            <w:tcW w:w="2160" w:type="dxa"/>
          </w:tcPr>
          <w:p w:rsidR="00FD2943" w:rsidRPr="003B4556" w:rsidRDefault="00FD2943" w:rsidP="00FD2943">
            <w:pPr>
              <w:jc w:val="center"/>
              <w:rPr>
                <w:rFonts w:ascii="Times New Roman" w:hAnsi="Times New Roman" w:cs="Times New Roman"/>
                <w:sz w:val="24"/>
              </w:rPr>
            </w:pPr>
          </w:p>
        </w:tc>
        <w:tc>
          <w:tcPr>
            <w:tcW w:w="2160" w:type="dxa"/>
          </w:tcPr>
          <w:p w:rsidR="00FD2943" w:rsidRPr="003B4556" w:rsidRDefault="00FD2943" w:rsidP="00FD2943">
            <w:pPr>
              <w:jc w:val="center"/>
              <w:rPr>
                <w:rFonts w:ascii="Times New Roman" w:hAnsi="Times New Roman" w:cs="Times New Roman"/>
                <w:sz w:val="24"/>
              </w:rPr>
            </w:pPr>
          </w:p>
        </w:tc>
      </w:tr>
      <w:tr w:rsidR="00FD2943" w:rsidRPr="003C10EA" w:rsidTr="00FD2943">
        <w:trPr>
          <w:jc w:val="center"/>
        </w:trPr>
        <w:tc>
          <w:tcPr>
            <w:tcW w:w="3235" w:type="dxa"/>
          </w:tcPr>
          <w:p w:rsidR="00FD2943" w:rsidRPr="003B4556" w:rsidRDefault="00FD2943" w:rsidP="00FD2943">
            <w:pPr>
              <w:jc w:val="center"/>
              <w:rPr>
                <w:rFonts w:ascii="Times New Roman" w:hAnsi="Times New Roman" w:cs="Times New Roman"/>
                <w:sz w:val="24"/>
              </w:rPr>
            </w:pPr>
          </w:p>
        </w:tc>
        <w:tc>
          <w:tcPr>
            <w:tcW w:w="3713" w:type="dxa"/>
          </w:tcPr>
          <w:p w:rsidR="00FD2943" w:rsidRPr="003B4556" w:rsidRDefault="00FD2943" w:rsidP="00FD2943">
            <w:pPr>
              <w:jc w:val="center"/>
              <w:rPr>
                <w:rFonts w:ascii="Times New Roman" w:hAnsi="Times New Roman" w:cs="Times New Roman"/>
                <w:sz w:val="24"/>
              </w:rPr>
            </w:pPr>
          </w:p>
        </w:tc>
        <w:tc>
          <w:tcPr>
            <w:tcW w:w="2160" w:type="dxa"/>
          </w:tcPr>
          <w:p w:rsidR="00FD2943" w:rsidRPr="003B4556" w:rsidRDefault="00FD2943" w:rsidP="00FD2943">
            <w:pPr>
              <w:jc w:val="center"/>
              <w:rPr>
                <w:rFonts w:ascii="Times New Roman" w:hAnsi="Times New Roman" w:cs="Times New Roman"/>
                <w:sz w:val="24"/>
              </w:rPr>
            </w:pPr>
          </w:p>
        </w:tc>
        <w:tc>
          <w:tcPr>
            <w:tcW w:w="2160" w:type="dxa"/>
          </w:tcPr>
          <w:p w:rsidR="00FD2943" w:rsidRPr="003B4556" w:rsidRDefault="00FD2943" w:rsidP="00FD2943">
            <w:pPr>
              <w:jc w:val="center"/>
              <w:rPr>
                <w:rFonts w:ascii="Times New Roman" w:hAnsi="Times New Roman" w:cs="Times New Roman"/>
                <w:sz w:val="24"/>
              </w:rPr>
            </w:pPr>
          </w:p>
        </w:tc>
      </w:tr>
      <w:tr w:rsidR="00FD2943" w:rsidRPr="003C10EA" w:rsidTr="00FD2943">
        <w:trPr>
          <w:jc w:val="center"/>
        </w:trPr>
        <w:tc>
          <w:tcPr>
            <w:tcW w:w="3235" w:type="dxa"/>
          </w:tcPr>
          <w:p w:rsidR="00FD2943" w:rsidRPr="003B4556" w:rsidRDefault="00FD2943" w:rsidP="00FD2943">
            <w:pPr>
              <w:jc w:val="center"/>
              <w:rPr>
                <w:rFonts w:ascii="Times New Roman" w:hAnsi="Times New Roman" w:cs="Times New Roman"/>
                <w:sz w:val="24"/>
              </w:rPr>
            </w:pPr>
          </w:p>
        </w:tc>
        <w:tc>
          <w:tcPr>
            <w:tcW w:w="3713" w:type="dxa"/>
          </w:tcPr>
          <w:p w:rsidR="00FD2943" w:rsidRPr="003B4556" w:rsidRDefault="00FD2943" w:rsidP="00FD2943">
            <w:pPr>
              <w:jc w:val="center"/>
              <w:rPr>
                <w:rFonts w:ascii="Times New Roman" w:hAnsi="Times New Roman" w:cs="Times New Roman"/>
                <w:sz w:val="24"/>
              </w:rPr>
            </w:pPr>
          </w:p>
        </w:tc>
        <w:tc>
          <w:tcPr>
            <w:tcW w:w="2160" w:type="dxa"/>
          </w:tcPr>
          <w:p w:rsidR="00FD2943" w:rsidRPr="003B4556" w:rsidRDefault="00FD2943" w:rsidP="00FD2943">
            <w:pPr>
              <w:jc w:val="center"/>
              <w:rPr>
                <w:rFonts w:ascii="Times New Roman" w:hAnsi="Times New Roman" w:cs="Times New Roman"/>
                <w:sz w:val="24"/>
              </w:rPr>
            </w:pPr>
          </w:p>
        </w:tc>
        <w:tc>
          <w:tcPr>
            <w:tcW w:w="2160" w:type="dxa"/>
          </w:tcPr>
          <w:p w:rsidR="00FD2943" w:rsidRPr="003B4556" w:rsidRDefault="00FD2943" w:rsidP="00FD2943">
            <w:pPr>
              <w:jc w:val="center"/>
              <w:rPr>
                <w:rFonts w:ascii="Times New Roman" w:hAnsi="Times New Roman" w:cs="Times New Roman"/>
                <w:sz w:val="24"/>
              </w:rPr>
            </w:pPr>
          </w:p>
        </w:tc>
      </w:tr>
      <w:tr w:rsidR="00FD2943" w:rsidRPr="003C10EA" w:rsidTr="00FD2943">
        <w:trPr>
          <w:jc w:val="center"/>
        </w:trPr>
        <w:tc>
          <w:tcPr>
            <w:tcW w:w="3235" w:type="dxa"/>
          </w:tcPr>
          <w:p w:rsidR="00FD2943" w:rsidRPr="003B4556" w:rsidRDefault="00FD2943" w:rsidP="00FD2943">
            <w:pPr>
              <w:jc w:val="center"/>
              <w:rPr>
                <w:rFonts w:ascii="Times New Roman" w:hAnsi="Times New Roman" w:cs="Times New Roman"/>
                <w:sz w:val="24"/>
              </w:rPr>
            </w:pPr>
          </w:p>
        </w:tc>
        <w:tc>
          <w:tcPr>
            <w:tcW w:w="3713" w:type="dxa"/>
          </w:tcPr>
          <w:p w:rsidR="00FD2943" w:rsidRPr="003B4556" w:rsidRDefault="00FD2943" w:rsidP="00FD2943">
            <w:pPr>
              <w:jc w:val="center"/>
              <w:rPr>
                <w:rFonts w:ascii="Times New Roman" w:hAnsi="Times New Roman" w:cs="Times New Roman"/>
                <w:sz w:val="24"/>
              </w:rPr>
            </w:pPr>
          </w:p>
        </w:tc>
        <w:tc>
          <w:tcPr>
            <w:tcW w:w="2160" w:type="dxa"/>
          </w:tcPr>
          <w:p w:rsidR="00FD2943" w:rsidRPr="003B4556" w:rsidRDefault="00FD2943" w:rsidP="00FD2943">
            <w:pPr>
              <w:jc w:val="center"/>
              <w:rPr>
                <w:rFonts w:ascii="Times New Roman" w:hAnsi="Times New Roman" w:cs="Times New Roman"/>
                <w:sz w:val="24"/>
              </w:rPr>
            </w:pPr>
          </w:p>
        </w:tc>
        <w:tc>
          <w:tcPr>
            <w:tcW w:w="2160" w:type="dxa"/>
          </w:tcPr>
          <w:p w:rsidR="00FD2943" w:rsidRPr="003B4556" w:rsidRDefault="00FD2943" w:rsidP="00FD2943">
            <w:pPr>
              <w:jc w:val="center"/>
              <w:rPr>
                <w:rFonts w:ascii="Times New Roman" w:hAnsi="Times New Roman" w:cs="Times New Roman"/>
                <w:sz w:val="24"/>
              </w:rPr>
            </w:pPr>
          </w:p>
        </w:tc>
      </w:tr>
      <w:tr w:rsidR="00FD2943" w:rsidRPr="003C10EA" w:rsidTr="00FD2943">
        <w:trPr>
          <w:jc w:val="center"/>
        </w:trPr>
        <w:tc>
          <w:tcPr>
            <w:tcW w:w="3235" w:type="dxa"/>
          </w:tcPr>
          <w:p w:rsidR="00FD2943" w:rsidRPr="003C10EA" w:rsidRDefault="00FD2943" w:rsidP="00FD2943">
            <w:pPr>
              <w:jc w:val="right"/>
              <w:rPr>
                <w:rFonts w:ascii="Times New Roman" w:hAnsi="Times New Roman" w:cs="Times New Roman"/>
                <w:b/>
                <w:sz w:val="24"/>
              </w:rPr>
            </w:pPr>
            <w:r w:rsidRPr="003C10EA">
              <w:rPr>
                <w:rFonts w:ascii="Times New Roman" w:hAnsi="Times New Roman" w:cs="Times New Roman"/>
                <w:b/>
                <w:sz w:val="24"/>
              </w:rPr>
              <w:t>Total</w:t>
            </w:r>
          </w:p>
        </w:tc>
        <w:tc>
          <w:tcPr>
            <w:tcW w:w="3713" w:type="dxa"/>
          </w:tcPr>
          <w:p w:rsidR="00FD2943" w:rsidRPr="003C10EA" w:rsidRDefault="00FD2943" w:rsidP="00FD2943">
            <w:pPr>
              <w:jc w:val="center"/>
              <w:rPr>
                <w:rFonts w:ascii="Times New Roman" w:hAnsi="Times New Roman" w:cs="Times New Roman"/>
                <w:sz w:val="24"/>
              </w:rPr>
            </w:pPr>
          </w:p>
        </w:tc>
        <w:tc>
          <w:tcPr>
            <w:tcW w:w="2160" w:type="dxa"/>
          </w:tcPr>
          <w:p w:rsidR="00FD2943" w:rsidRPr="003C10EA" w:rsidRDefault="00FD2943" w:rsidP="00FD2943">
            <w:pPr>
              <w:jc w:val="center"/>
              <w:rPr>
                <w:rFonts w:ascii="Times New Roman" w:hAnsi="Times New Roman" w:cs="Times New Roman"/>
                <w:sz w:val="24"/>
              </w:rPr>
            </w:pPr>
          </w:p>
        </w:tc>
        <w:tc>
          <w:tcPr>
            <w:tcW w:w="2160" w:type="dxa"/>
          </w:tcPr>
          <w:p w:rsidR="00FD2943" w:rsidRPr="003C10EA" w:rsidRDefault="00FD2943" w:rsidP="00FD2943">
            <w:pPr>
              <w:jc w:val="center"/>
              <w:rPr>
                <w:rFonts w:ascii="Times New Roman" w:hAnsi="Times New Roman" w:cs="Times New Roman"/>
                <w:sz w:val="24"/>
              </w:rPr>
            </w:pPr>
          </w:p>
        </w:tc>
      </w:tr>
    </w:tbl>
    <w:p w:rsidR="00AD3562" w:rsidRPr="006F2654" w:rsidRDefault="00AD3562" w:rsidP="00AD3562">
      <w:pPr>
        <w:pStyle w:val="ListParagraph"/>
        <w:autoSpaceDE w:val="0"/>
        <w:autoSpaceDN w:val="0"/>
        <w:adjustRightInd w:val="0"/>
        <w:ind w:left="1800"/>
        <w:rPr>
          <w:rFonts w:ascii="Times New Roman" w:hAnsi="Times New Roman" w:cs="Times New Roman"/>
          <w:sz w:val="24"/>
          <w:szCs w:val="24"/>
        </w:rPr>
      </w:pPr>
    </w:p>
    <w:p w:rsidR="00B048F2" w:rsidRPr="005C3152" w:rsidRDefault="00B048F2" w:rsidP="00AD3562">
      <w:pPr>
        <w:pStyle w:val="ListParagraph"/>
        <w:autoSpaceDE w:val="0"/>
        <w:autoSpaceDN w:val="0"/>
        <w:adjustRightInd w:val="0"/>
        <w:rPr>
          <w:rFonts w:ascii="Times New Roman" w:hAnsi="Times New Roman"/>
          <w:sz w:val="24"/>
        </w:rPr>
      </w:pPr>
    </w:p>
    <w:sectPr w:rsidR="00B048F2" w:rsidRPr="005C3152" w:rsidSect="005C3152">
      <w:pgSz w:w="12240" w:h="15840"/>
      <w:pgMar w:top="1152" w:right="1008"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947" w:rsidRDefault="00645947" w:rsidP="005C3152">
      <w:r>
        <w:separator/>
      </w:r>
    </w:p>
  </w:endnote>
  <w:endnote w:type="continuationSeparator" w:id="0">
    <w:p w:rsidR="00645947" w:rsidRDefault="00645947" w:rsidP="005C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A0" w:rsidRPr="005C3152" w:rsidRDefault="00815DA0" w:rsidP="005C3152">
    <w:pPr>
      <w:tabs>
        <w:tab w:val="center" w:pos="4320"/>
        <w:tab w:val="right" w:pos="8640"/>
      </w:tabs>
      <w:jc w:val="right"/>
      <w:rPr>
        <w:rFonts w:ascii="Times New Roman" w:eastAsia="Times New Roman" w:hAnsi="Times New Roman" w:cs="Times New Roman"/>
        <w:sz w:val="20"/>
        <w:szCs w:val="20"/>
      </w:rPr>
    </w:pPr>
    <w:r w:rsidRPr="005C3152">
      <w:rPr>
        <w:rFonts w:ascii="Times New Roman" w:eastAsia="Times New Roman" w:hAnsi="Times New Roman" w:cs="Times New Roman"/>
        <w:sz w:val="20"/>
        <w:szCs w:val="20"/>
      </w:rPr>
      <w:t>Re</w:t>
    </w:r>
    <w:r>
      <w:rPr>
        <w:rFonts w:ascii="Times New Roman" w:eastAsia="Times New Roman" w:hAnsi="Times New Roman" w:cs="Times New Roman"/>
        <w:sz w:val="20"/>
        <w:szCs w:val="20"/>
      </w:rPr>
      <w:t>vised 04/17/2018</w:t>
    </w:r>
  </w:p>
  <w:p w:rsidR="00815DA0" w:rsidRDefault="00815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947" w:rsidRDefault="00645947" w:rsidP="005C3152">
      <w:r>
        <w:separator/>
      </w:r>
    </w:p>
  </w:footnote>
  <w:footnote w:type="continuationSeparator" w:id="0">
    <w:p w:rsidR="00645947" w:rsidRDefault="00645947" w:rsidP="005C3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38B"/>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2A2B2F"/>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89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AD0343"/>
    <w:multiLevelType w:val="hybridMultilevel"/>
    <w:tmpl w:val="8CD8BF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609A5"/>
    <w:multiLevelType w:val="hybridMultilevel"/>
    <w:tmpl w:val="453C8688"/>
    <w:lvl w:ilvl="0" w:tplc="F2C28A90">
      <w:start w:val="2"/>
      <w:numFmt w:val="lowerRoman"/>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84065"/>
    <w:multiLevelType w:val="multilevel"/>
    <w:tmpl w:val="25FA67FC"/>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E5549CD"/>
    <w:multiLevelType w:val="hybridMultilevel"/>
    <w:tmpl w:val="EF507C1A"/>
    <w:lvl w:ilvl="0" w:tplc="68445568">
      <w:start w:val="1"/>
      <w:numFmt w:val="decimal"/>
      <w:lvlText w:val="5.%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73241"/>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417C0E"/>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4841012"/>
    <w:multiLevelType w:val="multilevel"/>
    <w:tmpl w:val="E2882F0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2"/>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CC6523"/>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89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80A4E13"/>
    <w:multiLevelType w:val="hybridMultilevel"/>
    <w:tmpl w:val="CC3CCC0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B4B23AF"/>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EA05E32"/>
    <w:multiLevelType w:val="hybridMultilevel"/>
    <w:tmpl w:val="E3B66D0E"/>
    <w:lvl w:ilvl="0" w:tplc="EA242CD6">
      <w:start w:val="3"/>
      <w:numFmt w:val="lowerRoman"/>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367A5"/>
    <w:multiLevelType w:val="multilevel"/>
    <w:tmpl w:val="974A5B6E"/>
    <w:lvl w:ilvl="0">
      <w:start w:val="1"/>
      <w:numFmt w:val="decimal"/>
      <w:lvlText w:val="3.%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14" w15:restartNumberingAfterBreak="0">
    <w:nsid w:val="304206AF"/>
    <w:multiLevelType w:val="hybridMultilevel"/>
    <w:tmpl w:val="0CE27EA8"/>
    <w:lvl w:ilvl="0" w:tplc="68445568">
      <w:start w:val="1"/>
      <w:numFmt w:val="decimal"/>
      <w:lvlText w:val="5.%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11782"/>
    <w:multiLevelType w:val="multilevel"/>
    <w:tmpl w:val="3E42E32E"/>
    <w:lvl w:ilvl="0">
      <w:start w:val="1"/>
      <w:numFmt w:val="decimal"/>
      <w:lvlText w:val="4.%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16" w15:restartNumberingAfterBreak="0">
    <w:nsid w:val="36EC4C80"/>
    <w:multiLevelType w:val="multilevel"/>
    <w:tmpl w:val="BB18049C"/>
    <w:lvl w:ilvl="0">
      <w:start w:val="1"/>
      <w:numFmt w:val="decimal"/>
      <w:lvlText w:val="2.%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17" w15:restartNumberingAfterBreak="0">
    <w:nsid w:val="41244693"/>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2BC6A47"/>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3FC6F95"/>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DB017B7"/>
    <w:multiLevelType w:val="multilevel"/>
    <w:tmpl w:val="974A5B6E"/>
    <w:lvl w:ilvl="0">
      <w:start w:val="1"/>
      <w:numFmt w:val="decimal"/>
      <w:lvlText w:val="3.%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21" w15:restartNumberingAfterBreak="0">
    <w:nsid w:val="4DF43F44"/>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07C619D"/>
    <w:multiLevelType w:val="multilevel"/>
    <w:tmpl w:val="E8FA4DD8"/>
    <w:lvl w:ilvl="0">
      <w:start w:val="1"/>
      <w:numFmt w:val="decimal"/>
      <w:lvlText w:val="3.%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23" w15:restartNumberingAfterBreak="0">
    <w:nsid w:val="527D5394"/>
    <w:multiLevelType w:val="multilevel"/>
    <w:tmpl w:val="4F780666"/>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2"/>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3897CA7"/>
    <w:multiLevelType w:val="hybridMultilevel"/>
    <w:tmpl w:val="CC3CCC0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56D45CD5"/>
    <w:multiLevelType w:val="multilevel"/>
    <w:tmpl w:val="1CF094FC"/>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9A66D63"/>
    <w:multiLevelType w:val="multilevel"/>
    <w:tmpl w:val="8516242A"/>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E553C37"/>
    <w:multiLevelType w:val="multilevel"/>
    <w:tmpl w:val="D75EDB68"/>
    <w:lvl w:ilvl="0">
      <w:start w:val="1"/>
      <w:numFmt w:val="decimal"/>
      <w:lvlText w:val="5.%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28" w15:restartNumberingAfterBreak="0">
    <w:nsid w:val="619A14A9"/>
    <w:multiLevelType w:val="multilevel"/>
    <w:tmpl w:val="34C85AFA"/>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78C3BF3"/>
    <w:multiLevelType w:val="hybridMultilevel"/>
    <w:tmpl w:val="13DC40F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9EB3737"/>
    <w:multiLevelType w:val="multilevel"/>
    <w:tmpl w:val="34C85AFA"/>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A047B65"/>
    <w:multiLevelType w:val="multilevel"/>
    <w:tmpl w:val="C8501D9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24"/>
        </w:tabs>
        <w:ind w:left="1224" w:hanging="1224"/>
      </w:pPr>
      <w:rPr>
        <w:rFonts w:hint="default"/>
        <w:b/>
      </w:rPr>
    </w:lvl>
    <w:lvl w:ilvl="2">
      <w:start w:val="1"/>
      <w:numFmt w:val="upperLetter"/>
      <w:lvlText w:val="%3."/>
      <w:lvlJc w:val="left"/>
      <w:pPr>
        <w:tabs>
          <w:tab w:val="num" w:pos="1800"/>
        </w:tabs>
        <w:ind w:left="1800" w:hanging="1800"/>
      </w:pPr>
      <w:rPr>
        <w:rFonts w:hint="default"/>
      </w:rPr>
    </w:lvl>
    <w:lvl w:ilvl="3">
      <w:start w:val="1"/>
      <w:numFmt w:val="decimal"/>
      <w:lvlText w:val="%1.%2.%3.%4"/>
      <w:lvlJc w:val="left"/>
      <w:pPr>
        <w:tabs>
          <w:tab w:val="num" w:pos="2304"/>
        </w:tabs>
        <w:ind w:left="2304" w:hanging="2304"/>
      </w:pPr>
      <w:rPr>
        <w:rFonts w:hint="default"/>
      </w:rPr>
    </w:lvl>
    <w:lvl w:ilvl="4">
      <w:start w:val="1"/>
      <w:numFmt w:val="none"/>
      <w:lvlText w:val=""/>
      <w:lvlJc w:val="left"/>
      <w:pPr>
        <w:tabs>
          <w:tab w:val="num" w:pos="0"/>
        </w:tabs>
        <w:ind w:left="0" w:hanging="720"/>
      </w:pPr>
      <w:rPr>
        <w:rFonts w:hint="default"/>
      </w:rPr>
    </w:lvl>
    <w:lvl w:ilvl="5">
      <w:start w:val="1"/>
      <w:numFmt w:val="none"/>
      <w:lvlText w:val=""/>
      <w:lvlJc w:val="left"/>
      <w:pPr>
        <w:tabs>
          <w:tab w:val="num" w:pos="0"/>
        </w:tabs>
        <w:ind w:left="0" w:hanging="720"/>
      </w:pPr>
      <w:rPr>
        <w:rFonts w:hint="default"/>
      </w:rPr>
    </w:lvl>
    <w:lvl w:ilvl="6">
      <w:start w:val="1"/>
      <w:numFmt w:val="decimal"/>
      <w:lvlText w:val="%1.%2.%3.%4.%5.%6.%7"/>
      <w:lvlJc w:val="left"/>
      <w:pPr>
        <w:tabs>
          <w:tab w:val="num" w:pos="720"/>
        </w:tabs>
        <w:ind w:left="0" w:hanging="72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32" w15:restartNumberingAfterBreak="0">
    <w:nsid w:val="7433193B"/>
    <w:multiLevelType w:val="hybridMultilevel"/>
    <w:tmpl w:val="63040DA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774153A9"/>
    <w:multiLevelType w:val="hybridMultilevel"/>
    <w:tmpl w:val="5FE8D89C"/>
    <w:lvl w:ilvl="0" w:tplc="510219AA">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B5CAF"/>
    <w:multiLevelType w:val="multilevel"/>
    <w:tmpl w:val="864EF0C0"/>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931B81"/>
    <w:multiLevelType w:val="hybridMultilevel"/>
    <w:tmpl w:val="ABFEAC44"/>
    <w:lvl w:ilvl="0" w:tplc="E028171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C90F1E"/>
    <w:multiLevelType w:val="hybridMultilevel"/>
    <w:tmpl w:val="520AB854"/>
    <w:lvl w:ilvl="0" w:tplc="5672D7BC">
      <w:start w:val="4"/>
      <w:numFmt w:val="lowerRoman"/>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1"/>
  </w:num>
  <w:num w:numId="3">
    <w:abstractNumId w:val="26"/>
  </w:num>
  <w:num w:numId="4">
    <w:abstractNumId w:val="6"/>
  </w:num>
  <w:num w:numId="5">
    <w:abstractNumId w:val="1"/>
  </w:num>
  <w:num w:numId="6">
    <w:abstractNumId w:val="19"/>
  </w:num>
  <w:num w:numId="7">
    <w:abstractNumId w:val="0"/>
  </w:num>
  <w:num w:numId="8">
    <w:abstractNumId w:val="16"/>
  </w:num>
  <w:num w:numId="9">
    <w:abstractNumId w:val="30"/>
  </w:num>
  <w:num w:numId="10">
    <w:abstractNumId w:val="28"/>
  </w:num>
  <w:num w:numId="11">
    <w:abstractNumId w:val="13"/>
  </w:num>
  <w:num w:numId="12">
    <w:abstractNumId w:val="20"/>
  </w:num>
  <w:num w:numId="13">
    <w:abstractNumId w:val="15"/>
  </w:num>
  <w:num w:numId="14">
    <w:abstractNumId w:val="22"/>
  </w:num>
  <w:num w:numId="15">
    <w:abstractNumId w:val="9"/>
  </w:num>
  <w:num w:numId="16">
    <w:abstractNumId w:val="17"/>
  </w:num>
  <w:num w:numId="17">
    <w:abstractNumId w:val="7"/>
  </w:num>
  <w:num w:numId="18">
    <w:abstractNumId w:val="25"/>
  </w:num>
  <w:num w:numId="19">
    <w:abstractNumId w:val="23"/>
  </w:num>
  <w:num w:numId="20">
    <w:abstractNumId w:val="4"/>
  </w:num>
  <w:num w:numId="21">
    <w:abstractNumId w:val="8"/>
  </w:num>
  <w:num w:numId="22">
    <w:abstractNumId w:val="2"/>
  </w:num>
  <w:num w:numId="23">
    <w:abstractNumId w:val="3"/>
  </w:num>
  <w:num w:numId="24">
    <w:abstractNumId w:val="12"/>
  </w:num>
  <w:num w:numId="25">
    <w:abstractNumId w:val="36"/>
  </w:num>
  <w:num w:numId="26">
    <w:abstractNumId w:val="11"/>
  </w:num>
  <w:num w:numId="27">
    <w:abstractNumId w:val="35"/>
  </w:num>
  <w:num w:numId="28">
    <w:abstractNumId w:val="21"/>
  </w:num>
  <w:num w:numId="29">
    <w:abstractNumId w:val="18"/>
  </w:num>
  <w:num w:numId="30">
    <w:abstractNumId w:val="27"/>
  </w:num>
  <w:num w:numId="31">
    <w:abstractNumId w:val="5"/>
  </w:num>
  <w:num w:numId="32">
    <w:abstractNumId w:val="14"/>
  </w:num>
  <w:num w:numId="33">
    <w:abstractNumId w:val="24"/>
  </w:num>
  <w:num w:numId="34">
    <w:abstractNumId w:val="32"/>
  </w:num>
  <w:num w:numId="35">
    <w:abstractNumId w:val="29"/>
  </w:num>
  <w:num w:numId="36">
    <w:abstractNumId w:val="1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52"/>
    <w:rsid w:val="00052BE3"/>
    <w:rsid w:val="00070AAA"/>
    <w:rsid w:val="000A231F"/>
    <w:rsid w:val="000A383E"/>
    <w:rsid w:val="000B5FE7"/>
    <w:rsid w:val="000D06CE"/>
    <w:rsid w:val="00110C62"/>
    <w:rsid w:val="001131C2"/>
    <w:rsid w:val="001227ED"/>
    <w:rsid w:val="00126FFD"/>
    <w:rsid w:val="001446E5"/>
    <w:rsid w:val="0014513C"/>
    <w:rsid w:val="001564E3"/>
    <w:rsid w:val="0015710E"/>
    <w:rsid w:val="001A3D3F"/>
    <w:rsid w:val="001B126D"/>
    <w:rsid w:val="001C3BFE"/>
    <w:rsid w:val="001F08FB"/>
    <w:rsid w:val="00207AAE"/>
    <w:rsid w:val="00262EBB"/>
    <w:rsid w:val="0027108F"/>
    <w:rsid w:val="00274E0F"/>
    <w:rsid w:val="002C6477"/>
    <w:rsid w:val="002E4580"/>
    <w:rsid w:val="002F24D4"/>
    <w:rsid w:val="00301A0D"/>
    <w:rsid w:val="003320C8"/>
    <w:rsid w:val="00341095"/>
    <w:rsid w:val="00365476"/>
    <w:rsid w:val="0037168D"/>
    <w:rsid w:val="00381010"/>
    <w:rsid w:val="003B5AD6"/>
    <w:rsid w:val="003B5DE2"/>
    <w:rsid w:val="003F5D03"/>
    <w:rsid w:val="004120DF"/>
    <w:rsid w:val="00457652"/>
    <w:rsid w:val="00484E5E"/>
    <w:rsid w:val="00490517"/>
    <w:rsid w:val="004B286A"/>
    <w:rsid w:val="004C0284"/>
    <w:rsid w:val="004E4E2B"/>
    <w:rsid w:val="0053206D"/>
    <w:rsid w:val="0053208F"/>
    <w:rsid w:val="00542A4D"/>
    <w:rsid w:val="0059214D"/>
    <w:rsid w:val="00596686"/>
    <w:rsid w:val="005C3152"/>
    <w:rsid w:val="005D2B82"/>
    <w:rsid w:val="005D3615"/>
    <w:rsid w:val="005E7E13"/>
    <w:rsid w:val="005F1274"/>
    <w:rsid w:val="005F52BD"/>
    <w:rsid w:val="00610463"/>
    <w:rsid w:val="00624473"/>
    <w:rsid w:val="0062530C"/>
    <w:rsid w:val="00645947"/>
    <w:rsid w:val="006743EA"/>
    <w:rsid w:val="006A0771"/>
    <w:rsid w:val="006C5058"/>
    <w:rsid w:val="006D239B"/>
    <w:rsid w:val="006F34C1"/>
    <w:rsid w:val="00701CF2"/>
    <w:rsid w:val="007431A5"/>
    <w:rsid w:val="00747631"/>
    <w:rsid w:val="00793D0D"/>
    <w:rsid w:val="007956CF"/>
    <w:rsid w:val="007A140C"/>
    <w:rsid w:val="007B0270"/>
    <w:rsid w:val="007D27AA"/>
    <w:rsid w:val="007D4FC3"/>
    <w:rsid w:val="007E4B20"/>
    <w:rsid w:val="007E6F43"/>
    <w:rsid w:val="007E79FA"/>
    <w:rsid w:val="007F448E"/>
    <w:rsid w:val="0081305D"/>
    <w:rsid w:val="00815DA0"/>
    <w:rsid w:val="0086150E"/>
    <w:rsid w:val="00880219"/>
    <w:rsid w:val="00885374"/>
    <w:rsid w:val="008901CB"/>
    <w:rsid w:val="008A6E62"/>
    <w:rsid w:val="008B169F"/>
    <w:rsid w:val="008D40B6"/>
    <w:rsid w:val="008E08F2"/>
    <w:rsid w:val="008F305F"/>
    <w:rsid w:val="009105D6"/>
    <w:rsid w:val="00936142"/>
    <w:rsid w:val="009C0ADF"/>
    <w:rsid w:val="009F788B"/>
    <w:rsid w:val="00A053ED"/>
    <w:rsid w:val="00A32645"/>
    <w:rsid w:val="00A7535E"/>
    <w:rsid w:val="00A90B0D"/>
    <w:rsid w:val="00AD3562"/>
    <w:rsid w:val="00AF4F82"/>
    <w:rsid w:val="00AF7CE0"/>
    <w:rsid w:val="00B048F2"/>
    <w:rsid w:val="00B46B4E"/>
    <w:rsid w:val="00B74B8A"/>
    <w:rsid w:val="00B7735C"/>
    <w:rsid w:val="00B954D3"/>
    <w:rsid w:val="00BC4868"/>
    <w:rsid w:val="00BD778A"/>
    <w:rsid w:val="00C03136"/>
    <w:rsid w:val="00C0522A"/>
    <w:rsid w:val="00C05801"/>
    <w:rsid w:val="00C121AC"/>
    <w:rsid w:val="00C16A14"/>
    <w:rsid w:val="00C205F2"/>
    <w:rsid w:val="00C43EE1"/>
    <w:rsid w:val="00C50699"/>
    <w:rsid w:val="00C72EDF"/>
    <w:rsid w:val="00C91CBB"/>
    <w:rsid w:val="00CA14FD"/>
    <w:rsid w:val="00CC71D7"/>
    <w:rsid w:val="00CE5472"/>
    <w:rsid w:val="00D15974"/>
    <w:rsid w:val="00D417ED"/>
    <w:rsid w:val="00D428EB"/>
    <w:rsid w:val="00D44628"/>
    <w:rsid w:val="00D44AD7"/>
    <w:rsid w:val="00D4590E"/>
    <w:rsid w:val="00D55B02"/>
    <w:rsid w:val="00D67406"/>
    <w:rsid w:val="00D817DD"/>
    <w:rsid w:val="00D86EC1"/>
    <w:rsid w:val="00DC3D97"/>
    <w:rsid w:val="00DD024A"/>
    <w:rsid w:val="00DD6877"/>
    <w:rsid w:val="00E20703"/>
    <w:rsid w:val="00E37227"/>
    <w:rsid w:val="00E56E58"/>
    <w:rsid w:val="00E57721"/>
    <w:rsid w:val="00EB1420"/>
    <w:rsid w:val="00ED75B9"/>
    <w:rsid w:val="00F12F82"/>
    <w:rsid w:val="00F41B79"/>
    <w:rsid w:val="00F458A7"/>
    <w:rsid w:val="00F53007"/>
    <w:rsid w:val="00F64E97"/>
    <w:rsid w:val="00F70A43"/>
    <w:rsid w:val="00FB29A2"/>
    <w:rsid w:val="00FB51E5"/>
    <w:rsid w:val="00FB75F5"/>
    <w:rsid w:val="00FC1296"/>
    <w:rsid w:val="00FD2943"/>
    <w:rsid w:val="00FF1EDC"/>
    <w:rsid w:val="00FF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5E494-91F9-4DF1-8480-4062D178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52"/>
    <w:pPr>
      <w:tabs>
        <w:tab w:val="center" w:pos="4680"/>
        <w:tab w:val="right" w:pos="9360"/>
      </w:tabs>
    </w:pPr>
  </w:style>
  <w:style w:type="character" w:customStyle="1" w:styleId="HeaderChar">
    <w:name w:val="Header Char"/>
    <w:basedOn w:val="DefaultParagraphFont"/>
    <w:link w:val="Header"/>
    <w:uiPriority w:val="99"/>
    <w:rsid w:val="005C3152"/>
  </w:style>
  <w:style w:type="paragraph" w:styleId="Footer">
    <w:name w:val="footer"/>
    <w:basedOn w:val="Normal"/>
    <w:link w:val="FooterChar"/>
    <w:uiPriority w:val="99"/>
    <w:unhideWhenUsed/>
    <w:rsid w:val="005C3152"/>
    <w:pPr>
      <w:tabs>
        <w:tab w:val="center" w:pos="4680"/>
        <w:tab w:val="right" w:pos="9360"/>
      </w:tabs>
    </w:pPr>
  </w:style>
  <w:style w:type="character" w:customStyle="1" w:styleId="FooterChar">
    <w:name w:val="Footer Char"/>
    <w:basedOn w:val="DefaultParagraphFont"/>
    <w:link w:val="Footer"/>
    <w:uiPriority w:val="99"/>
    <w:rsid w:val="005C3152"/>
  </w:style>
  <w:style w:type="paragraph" w:styleId="ListParagraph">
    <w:name w:val="List Paragraph"/>
    <w:basedOn w:val="Normal"/>
    <w:link w:val="ListParagraphChar"/>
    <w:uiPriority w:val="34"/>
    <w:qFormat/>
    <w:rsid w:val="005C3152"/>
    <w:pPr>
      <w:ind w:left="720"/>
      <w:contextualSpacing/>
    </w:pPr>
  </w:style>
  <w:style w:type="character" w:styleId="CommentReference">
    <w:name w:val="annotation reference"/>
    <w:basedOn w:val="DefaultParagraphFont"/>
    <w:uiPriority w:val="99"/>
    <w:semiHidden/>
    <w:unhideWhenUsed/>
    <w:rsid w:val="005F1274"/>
    <w:rPr>
      <w:sz w:val="16"/>
      <w:szCs w:val="16"/>
    </w:rPr>
  </w:style>
  <w:style w:type="paragraph" w:styleId="CommentText">
    <w:name w:val="annotation text"/>
    <w:basedOn w:val="Normal"/>
    <w:link w:val="CommentTextChar"/>
    <w:uiPriority w:val="99"/>
    <w:semiHidden/>
    <w:unhideWhenUsed/>
    <w:rsid w:val="005F1274"/>
    <w:rPr>
      <w:sz w:val="20"/>
      <w:szCs w:val="20"/>
    </w:rPr>
  </w:style>
  <w:style w:type="character" w:customStyle="1" w:styleId="CommentTextChar">
    <w:name w:val="Comment Text Char"/>
    <w:basedOn w:val="DefaultParagraphFont"/>
    <w:link w:val="CommentText"/>
    <w:uiPriority w:val="99"/>
    <w:semiHidden/>
    <w:rsid w:val="005F1274"/>
    <w:rPr>
      <w:sz w:val="20"/>
      <w:szCs w:val="20"/>
    </w:rPr>
  </w:style>
  <w:style w:type="paragraph" w:styleId="CommentSubject">
    <w:name w:val="annotation subject"/>
    <w:basedOn w:val="CommentText"/>
    <w:next w:val="CommentText"/>
    <w:link w:val="CommentSubjectChar"/>
    <w:uiPriority w:val="99"/>
    <w:semiHidden/>
    <w:unhideWhenUsed/>
    <w:rsid w:val="005F1274"/>
    <w:rPr>
      <w:b/>
      <w:bCs/>
    </w:rPr>
  </w:style>
  <w:style w:type="character" w:customStyle="1" w:styleId="CommentSubjectChar">
    <w:name w:val="Comment Subject Char"/>
    <w:basedOn w:val="CommentTextChar"/>
    <w:link w:val="CommentSubject"/>
    <w:uiPriority w:val="99"/>
    <w:semiHidden/>
    <w:rsid w:val="005F1274"/>
    <w:rPr>
      <w:b/>
      <w:bCs/>
      <w:sz w:val="20"/>
      <w:szCs w:val="20"/>
    </w:rPr>
  </w:style>
  <w:style w:type="paragraph" w:styleId="BalloonText">
    <w:name w:val="Balloon Text"/>
    <w:basedOn w:val="Normal"/>
    <w:link w:val="BalloonTextChar"/>
    <w:uiPriority w:val="99"/>
    <w:semiHidden/>
    <w:unhideWhenUsed/>
    <w:rsid w:val="005F1274"/>
    <w:rPr>
      <w:rFonts w:ascii="Tahoma" w:hAnsi="Tahoma" w:cs="Tahoma"/>
      <w:sz w:val="16"/>
      <w:szCs w:val="16"/>
    </w:rPr>
  </w:style>
  <w:style w:type="character" w:customStyle="1" w:styleId="BalloonTextChar">
    <w:name w:val="Balloon Text Char"/>
    <w:basedOn w:val="DefaultParagraphFont"/>
    <w:link w:val="BalloonText"/>
    <w:uiPriority w:val="99"/>
    <w:semiHidden/>
    <w:rsid w:val="005F1274"/>
    <w:rPr>
      <w:rFonts w:ascii="Tahoma" w:hAnsi="Tahoma" w:cs="Tahoma"/>
      <w:sz w:val="16"/>
      <w:szCs w:val="16"/>
    </w:rPr>
  </w:style>
  <w:style w:type="character" w:customStyle="1" w:styleId="ListParagraphChar">
    <w:name w:val="List Paragraph Char"/>
    <w:basedOn w:val="DefaultParagraphFont"/>
    <w:link w:val="ListParagraph"/>
    <w:uiPriority w:val="34"/>
    <w:locked/>
    <w:rsid w:val="00AD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9349A-14B8-4A47-8088-C6C27AC3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5768</Words>
  <Characters>32879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Maxwell</dc:creator>
  <cp:lastModifiedBy>Ehsan Khan</cp:lastModifiedBy>
  <cp:revision>2</cp:revision>
  <cp:lastPrinted>2016-02-18T14:47:00Z</cp:lastPrinted>
  <dcterms:created xsi:type="dcterms:W3CDTF">2018-04-20T19:36:00Z</dcterms:created>
  <dcterms:modified xsi:type="dcterms:W3CDTF">2018-04-20T19:36:00Z</dcterms:modified>
</cp:coreProperties>
</file>